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32" w:rsidRDefault="00D34E32">
      <w:pPr>
        <w:pStyle w:val="normal"/>
        <w:widowControl/>
        <w:pBdr>
          <w:top w:val="nil"/>
          <w:left w:val="nil"/>
          <w:bottom w:val="nil"/>
          <w:right w:val="nil"/>
          <w:between w:val="nil"/>
        </w:pBdr>
        <w:spacing w:before="77" w:line="374" w:lineRule="auto"/>
        <w:ind w:right="991"/>
        <w:rPr>
          <w:b/>
          <w:color w:val="000000"/>
          <w:sz w:val="30"/>
          <w:szCs w:val="30"/>
        </w:rPr>
      </w:pPr>
    </w:p>
    <w:tbl>
      <w:tblPr>
        <w:tblStyle w:val="a5"/>
        <w:tblW w:w="9504" w:type="dxa"/>
        <w:tblInd w:w="0" w:type="dxa"/>
        <w:tblLayout w:type="fixed"/>
        <w:tblLook w:val="0400"/>
      </w:tblPr>
      <w:tblGrid>
        <w:gridCol w:w="5676"/>
        <w:gridCol w:w="3828"/>
      </w:tblGrid>
      <w:tr w:rsidR="00D34E32" w:rsidRPr="00020950" w:rsidTr="00020950">
        <w:trPr>
          <w:cantSplit/>
          <w:tblHeader/>
        </w:trPr>
        <w:tc>
          <w:tcPr>
            <w:tcW w:w="5676" w:type="dxa"/>
            <w:tcMar>
              <w:top w:w="0" w:type="dxa"/>
              <w:left w:w="6" w:type="dxa"/>
              <w:bottom w:w="0" w:type="dxa"/>
              <w:right w:w="6" w:type="dxa"/>
            </w:tcMar>
          </w:tcPr>
          <w:p w:rsidR="00D34E32" w:rsidRPr="00020950" w:rsidRDefault="009D70A9">
            <w:pPr>
              <w:pStyle w:val="normal"/>
              <w:widowControl/>
              <w:pBdr>
                <w:top w:val="nil"/>
                <w:left w:val="nil"/>
                <w:bottom w:val="nil"/>
                <w:right w:val="nil"/>
                <w:between w:val="nil"/>
              </w:pBdr>
              <w:ind w:firstLine="567"/>
              <w:jc w:val="both"/>
              <w:rPr>
                <w:color w:val="000000"/>
                <w:sz w:val="30"/>
                <w:szCs w:val="30"/>
              </w:rPr>
            </w:pPr>
            <w:r w:rsidRPr="00020950">
              <w:rPr>
                <w:color w:val="000000"/>
                <w:sz w:val="30"/>
                <w:szCs w:val="30"/>
              </w:rPr>
              <w:t> </w:t>
            </w:r>
          </w:p>
          <w:p w:rsidR="00D34E32" w:rsidRPr="00020950" w:rsidRDefault="00D34E32">
            <w:pPr>
              <w:pStyle w:val="normal"/>
              <w:widowControl/>
              <w:pBdr>
                <w:top w:val="nil"/>
                <w:left w:val="nil"/>
                <w:bottom w:val="nil"/>
                <w:right w:val="nil"/>
                <w:between w:val="nil"/>
              </w:pBdr>
              <w:ind w:firstLine="567"/>
              <w:jc w:val="both"/>
              <w:rPr>
                <w:color w:val="000000"/>
                <w:sz w:val="30"/>
                <w:szCs w:val="30"/>
              </w:rPr>
            </w:pPr>
          </w:p>
          <w:p w:rsidR="00D34E32" w:rsidRPr="00020950" w:rsidRDefault="00D34E32">
            <w:pPr>
              <w:pStyle w:val="normal"/>
              <w:widowControl/>
              <w:pBdr>
                <w:top w:val="nil"/>
                <w:left w:val="nil"/>
                <w:bottom w:val="nil"/>
                <w:right w:val="nil"/>
                <w:between w:val="nil"/>
              </w:pBdr>
              <w:ind w:firstLine="567"/>
              <w:jc w:val="both"/>
              <w:rPr>
                <w:color w:val="000000"/>
                <w:sz w:val="30"/>
                <w:szCs w:val="30"/>
              </w:rPr>
            </w:pPr>
          </w:p>
          <w:p w:rsidR="00D34E32" w:rsidRPr="00020950" w:rsidRDefault="00D34E32">
            <w:pPr>
              <w:pStyle w:val="normal"/>
              <w:widowControl/>
              <w:pBdr>
                <w:top w:val="nil"/>
                <w:left w:val="nil"/>
                <w:bottom w:val="nil"/>
                <w:right w:val="nil"/>
                <w:between w:val="nil"/>
              </w:pBdr>
              <w:ind w:firstLine="567"/>
              <w:jc w:val="both"/>
              <w:rPr>
                <w:color w:val="000000"/>
                <w:sz w:val="30"/>
                <w:szCs w:val="30"/>
              </w:rPr>
            </w:pPr>
          </w:p>
          <w:p w:rsidR="00D34E32" w:rsidRPr="00020950" w:rsidRDefault="00D34E32">
            <w:pPr>
              <w:pStyle w:val="normal"/>
              <w:widowControl/>
              <w:pBdr>
                <w:top w:val="nil"/>
                <w:left w:val="nil"/>
                <w:bottom w:val="nil"/>
                <w:right w:val="nil"/>
                <w:between w:val="nil"/>
              </w:pBdr>
              <w:ind w:firstLine="567"/>
              <w:jc w:val="both"/>
              <w:rPr>
                <w:color w:val="000000"/>
                <w:sz w:val="30"/>
                <w:szCs w:val="30"/>
              </w:rPr>
            </w:pPr>
          </w:p>
          <w:p w:rsidR="00D34E32" w:rsidRPr="00020950" w:rsidRDefault="00D34E32">
            <w:pPr>
              <w:pStyle w:val="normal"/>
              <w:widowControl/>
              <w:pBdr>
                <w:top w:val="nil"/>
                <w:left w:val="nil"/>
                <w:bottom w:val="nil"/>
                <w:right w:val="nil"/>
                <w:between w:val="nil"/>
              </w:pBdr>
              <w:ind w:firstLine="567"/>
              <w:jc w:val="both"/>
              <w:rPr>
                <w:color w:val="000000"/>
                <w:sz w:val="30"/>
                <w:szCs w:val="30"/>
              </w:rPr>
            </w:pPr>
          </w:p>
        </w:tc>
        <w:tc>
          <w:tcPr>
            <w:tcW w:w="3828" w:type="dxa"/>
            <w:tcMar>
              <w:top w:w="0" w:type="dxa"/>
              <w:left w:w="6" w:type="dxa"/>
              <w:bottom w:w="0" w:type="dxa"/>
              <w:right w:w="6" w:type="dxa"/>
            </w:tcMar>
          </w:tcPr>
          <w:tbl>
            <w:tblPr>
              <w:tblW w:w="5000" w:type="pct"/>
              <w:tblLayout w:type="fixed"/>
              <w:tblCellMar>
                <w:left w:w="0" w:type="dxa"/>
                <w:right w:w="0" w:type="dxa"/>
              </w:tblCellMar>
              <w:tblLook w:val="04A0"/>
            </w:tblPr>
            <w:tblGrid>
              <w:gridCol w:w="3816"/>
            </w:tblGrid>
            <w:tr w:rsidR="00020950" w:rsidRPr="00A809A7" w:rsidTr="0064619E">
              <w:tc>
                <w:tcPr>
                  <w:tcW w:w="1666" w:type="pct"/>
                  <w:tcMar>
                    <w:top w:w="0" w:type="dxa"/>
                    <w:left w:w="6" w:type="dxa"/>
                    <w:bottom w:w="0" w:type="dxa"/>
                    <w:right w:w="6" w:type="dxa"/>
                  </w:tcMar>
                  <w:hideMark/>
                </w:tcPr>
                <w:tbl>
                  <w:tblPr>
                    <w:tblW w:w="5000" w:type="pct"/>
                    <w:tblLayout w:type="fixed"/>
                    <w:tblCellMar>
                      <w:left w:w="0" w:type="dxa"/>
                      <w:right w:w="0" w:type="dxa"/>
                    </w:tblCellMar>
                    <w:tblLook w:val="04A0"/>
                  </w:tblPr>
                  <w:tblGrid>
                    <w:gridCol w:w="3804"/>
                  </w:tblGrid>
                  <w:tr w:rsidR="00020950" w:rsidRPr="00CE32F3" w:rsidTr="0064619E">
                    <w:tc>
                      <w:tcPr>
                        <w:tcW w:w="1666" w:type="pct"/>
                        <w:tcMar>
                          <w:top w:w="0" w:type="dxa"/>
                          <w:left w:w="6" w:type="dxa"/>
                          <w:bottom w:w="0" w:type="dxa"/>
                          <w:right w:w="6" w:type="dxa"/>
                        </w:tcMar>
                        <w:hideMark/>
                      </w:tcPr>
                      <w:p w:rsidR="00020950" w:rsidRPr="00CE32F3" w:rsidRDefault="00020950" w:rsidP="0064619E">
                        <w:pPr>
                          <w:pStyle w:val="capu1"/>
                          <w:rPr>
                            <w:sz w:val="30"/>
                            <w:szCs w:val="30"/>
                          </w:rPr>
                        </w:pPr>
                        <w:r w:rsidRPr="00CE32F3">
                          <w:rPr>
                            <w:sz w:val="30"/>
                            <w:szCs w:val="30"/>
                          </w:rPr>
                          <w:t>УТВЕРЖДЕНО</w:t>
                        </w:r>
                      </w:p>
                      <w:p w:rsidR="00020950" w:rsidRPr="00CE32F3" w:rsidRDefault="00020950" w:rsidP="00630B1F">
                        <w:pPr>
                          <w:pStyle w:val="cap1"/>
                          <w:rPr>
                            <w:sz w:val="30"/>
                            <w:szCs w:val="30"/>
                          </w:rPr>
                        </w:pPr>
                        <w:r w:rsidRPr="00CE32F3">
                          <w:rPr>
                            <w:sz w:val="30"/>
                            <w:szCs w:val="30"/>
                          </w:rPr>
                          <w:t>Решение Жлобинского районного исполнительного комитета</w:t>
                        </w:r>
                        <w:r w:rsidRPr="00CE32F3">
                          <w:rPr>
                            <w:sz w:val="30"/>
                            <w:szCs w:val="30"/>
                          </w:rPr>
                          <w:br/>
                        </w:r>
                        <w:r w:rsidR="00630B1F" w:rsidRPr="00630B1F">
                          <w:rPr>
                            <w:color w:val="000000" w:themeColor="text1"/>
                            <w:sz w:val="28"/>
                            <w:szCs w:val="28"/>
                          </w:rPr>
                          <w:t>от 29.08.2022 № 3050</w:t>
                        </w:r>
                      </w:p>
                    </w:tc>
                  </w:tr>
                </w:tbl>
                <w:p w:rsidR="00020950" w:rsidRPr="00A809A7" w:rsidRDefault="00020950" w:rsidP="0064619E">
                  <w:pPr>
                    <w:pStyle w:val="cap1"/>
                    <w:rPr>
                      <w:sz w:val="28"/>
                      <w:szCs w:val="28"/>
                    </w:rPr>
                  </w:pPr>
                </w:p>
              </w:tc>
            </w:tr>
          </w:tbl>
          <w:p w:rsidR="00D34E32" w:rsidRPr="00020950" w:rsidRDefault="00D34E32">
            <w:pPr>
              <w:pStyle w:val="normal"/>
              <w:widowControl/>
              <w:pBdr>
                <w:top w:val="nil"/>
                <w:left w:val="nil"/>
                <w:bottom w:val="nil"/>
                <w:right w:val="nil"/>
                <w:between w:val="nil"/>
              </w:pBdr>
              <w:rPr>
                <w:color w:val="000000"/>
                <w:sz w:val="30"/>
                <w:szCs w:val="30"/>
              </w:rPr>
            </w:pPr>
          </w:p>
        </w:tc>
      </w:tr>
    </w:tbl>
    <w:p w:rsidR="00D34E32" w:rsidRPr="00020950" w:rsidRDefault="00D34E32">
      <w:pPr>
        <w:pStyle w:val="normal"/>
        <w:widowControl/>
        <w:pBdr>
          <w:top w:val="nil"/>
          <w:left w:val="nil"/>
          <w:bottom w:val="nil"/>
          <w:right w:val="nil"/>
          <w:between w:val="nil"/>
        </w:pBdr>
        <w:rPr>
          <w:b/>
          <w:color w:val="000000"/>
          <w:sz w:val="30"/>
          <w:szCs w:val="30"/>
        </w:rPr>
      </w:pPr>
    </w:p>
    <w:p w:rsidR="00D34E32" w:rsidRPr="00020950" w:rsidRDefault="00D34E32">
      <w:pPr>
        <w:pStyle w:val="normal"/>
        <w:widowControl/>
        <w:pBdr>
          <w:top w:val="nil"/>
          <w:left w:val="nil"/>
          <w:bottom w:val="nil"/>
          <w:right w:val="nil"/>
          <w:between w:val="nil"/>
        </w:pBdr>
        <w:rPr>
          <w:b/>
          <w:color w:val="000000"/>
          <w:sz w:val="30"/>
          <w:szCs w:val="30"/>
        </w:rPr>
      </w:pPr>
    </w:p>
    <w:p w:rsidR="00D34E32" w:rsidRPr="00020950" w:rsidRDefault="009D70A9">
      <w:pPr>
        <w:pStyle w:val="normal"/>
        <w:widowControl/>
        <w:pBdr>
          <w:top w:val="nil"/>
          <w:left w:val="nil"/>
          <w:bottom w:val="nil"/>
          <w:right w:val="nil"/>
          <w:between w:val="nil"/>
        </w:pBdr>
        <w:rPr>
          <w:color w:val="000000"/>
          <w:sz w:val="30"/>
          <w:szCs w:val="30"/>
        </w:rPr>
      </w:pPr>
      <w:r w:rsidRPr="00020950">
        <w:rPr>
          <w:color w:val="000000"/>
          <w:sz w:val="30"/>
          <w:szCs w:val="30"/>
        </w:rPr>
        <w:t>УСТАВ</w:t>
      </w:r>
      <w:r w:rsidRPr="00020950">
        <w:rPr>
          <w:color w:val="000000"/>
          <w:sz w:val="30"/>
          <w:szCs w:val="30"/>
        </w:rPr>
        <w:br/>
        <w:t>Государственного учреждения образования «</w:t>
      </w:r>
      <w:r w:rsidRPr="00020950">
        <w:rPr>
          <w:sz w:val="30"/>
          <w:szCs w:val="30"/>
        </w:rPr>
        <w:t>Коротковичский детский сад Жлобинского района</w:t>
      </w:r>
      <w:r w:rsidRPr="00020950">
        <w:rPr>
          <w:color w:val="000000"/>
          <w:sz w:val="30"/>
          <w:szCs w:val="30"/>
        </w:rPr>
        <w:t>»</w:t>
      </w:r>
    </w:p>
    <w:p w:rsidR="00D34E32" w:rsidRPr="00020950" w:rsidRDefault="00D34E32">
      <w:pPr>
        <w:pStyle w:val="normal"/>
        <w:widowControl/>
        <w:pBdr>
          <w:top w:val="nil"/>
          <w:left w:val="nil"/>
          <w:bottom w:val="nil"/>
          <w:right w:val="nil"/>
          <w:between w:val="nil"/>
        </w:pBdr>
        <w:rPr>
          <w:color w:val="000000"/>
          <w:sz w:val="30"/>
          <w:szCs w:val="30"/>
        </w:rPr>
      </w:pPr>
    </w:p>
    <w:p w:rsidR="00D34E32" w:rsidRPr="00020950" w:rsidRDefault="009D70A9">
      <w:pPr>
        <w:pStyle w:val="normal"/>
        <w:widowControl/>
        <w:pBdr>
          <w:top w:val="nil"/>
          <w:left w:val="nil"/>
          <w:bottom w:val="nil"/>
          <w:right w:val="nil"/>
          <w:between w:val="nil"/>
        </w:pBdr>
        <w:rPr>
          <w:color w:val="000000"/>
          <w:sz w:val="30"/>
          <w:szCs w:val="30"/>
        </w:rPr>
      </w:pPr>
      <w:r w:rsidRPr="00020950">
        <w:rPr>
          <w:color w:val="000000"/>
          <w:sz w:val="30"/>
          <w:szCs w:val="30"/>
        </w:rPr>
        <w:t>СТАТУТ</w:t>
      </w:r>
      <w:r w:rsidRPr="00020950">
        <w:rPr>
          <w:color w:val="000000"/>
          <w:sz w:val="30"/>
          <w:szCs w:val="30"/>
        </w:rPr>
        <w:br/>
        <w:t>Дзяржаўнай установы адукацыi «</w:t>
      </w:r>
      <w:r w:rsidRPr="00020950">
        <w:rPr>
          <w:sz w:val="30"/>
          <w:szCs w:val="30"/>
        </w:rPr>
        <w:t>Кароткавiцкi д</w:t>
      </w:r>
      <w:r w:rsidRPr="00020950">
        <w:rPr>
          <w:color w:val="000000"/>
          <w:sz w:val="30"/>
          <w:szCs w:val="30"/>
        </w:rPr>
        <w:t>зіцячы са</w:t>
      </w:r>
      <w:r w:rsidRPr="00020950">
        <w:rPr>
          <w:sz w:val="30"/>
          <w:szCs w:val="30"/>
        </w:rPr>
        <w:t>д Жлобiнскага раёна</w:t>
      </w:r>
      <w:r w:rsidRPr="00020950">
        <w:rPr>
          <w:color w:val="000000"/>
          <w:sz w:val="30"/>
          <w:szCs w:val="30"/>
        </w:rPr>
        <w:t>»</w:t>
      </w:r>
      <w:r w:rsidRPr="00020950">
        <w:rPr>
          <w:color w:val="000000"/>
          <w:sz w:val="30"/>
          <w:szCs w:val="30"/>
        </w:rPr>
        <w:tab/>
      </w:r>
    </w:p>
    <w:p w:rsidR="00D34E32" w:rsidRPr="00020950" w:rsidRDefault="00D34E32">
      <w:pPr>
        <w:pStyle w:val="normal"/>
        <w:widowControl/>
        <w:pBdr>
          <w:top w:val="nil"/>
          <w:left w:val="nil"/>
          <w:bottom w:val="nil"/>
          <w:right w:val="nil"/>
          <w:between w:val="nil"/>
        </w:pBdr>
        <w:jc w:val="center"/>
        <w:rPr>
          <w:b/>
          <w:color w:val="000000"/>
          <w:sz w:val="30"/>
          <w:szCs w:val="30"/>
        </w:rPr>
      </w:pPr>
    </w:p>
    <w:p w:rsidR="00D34E32" w:rsidRPr="00020950" w:rsidRDefault="009D70A9" w:rsidP="000544BC">
      <w:pPr>
        <w:pStyle w:val="normal"/>
        <w:widowControl/>
        <w:pBdr>
          <w:top w:val="nil"/>
          <w:left w:val="nil"/>
          <w:bottom w:val="nil"/>
          <w:right w:val="nil"/>
          <w:between w:val="nil"/>
        </w:pBdr>
        <w:rPr>
          <w:color w:val="000000"/>
          <w:sz w:val="30"/>
          <w:szCs w:val="30"/>
        </w:rPr>
      </w:pPr>
      <w:r w:rsidRPr="00020950">
        <w:rPr>
          <w:sz w:val="30"/>
          <w:szCs w:val="30"/>
        </w:rPr>
        <w:t>а</w:t>
      </w:r>
      <w:r w:rsidRPr="00020950">
        <w:rPr>
          <w:color w:val="000000"/>
          <w:sz w:val="30"/>
          <w:szCs w:val="30"/>
        </w:rPr>
        <w:t xml:space="preserve">г. </w:t>
      </w:r>
      <w:r w:rsidRPr="00020950">
        <w:rPr>
          <w:sz w:val="30"/>
          <w:szCs w:val="30"/>
        </w:rPr>
        <w:t xml:space="preserve">Коротковичи </w:t>
      </w:r>
      <w:r w:rsidRPr="00020950">
        <w:rPr>
          <w:color w:val="000000"/>
          <w:sz w:val="30"/>
          <w:szCs w:val="30"/>
        </w:rPr>
        <w:t>, 2022</w:t>
      </w:r>
    </w:p>
    <w:p w:rsidR="00D34E32" w:rsidRDefault="009D70A9">
      <w:pPr>
        <w:pStyle w:val="normal"/>
        <w:widowControl/>
        <w:pBdr>
          <w:top w:val="nil"/>
          <w:left w:val="nil"/>
          <w:bottom w:val="nil"/>
          <w:right w:val="nil"/>
          <w:between w:val="nil"/>
        </w:pBdr>
        <w:spacing w:before="77" w:line="374" w:lineRule="auto"/>
        <w:ind w:right="991" w:firstLine="739"/>
        <w:jc w:val="center"/>
        <w:rPr>
          <w:color w:val="000000"/>
          <w:sz w:val="30"/>
          <w:szCs w:val="30"/>
        </w:rPr>
      </w:pPr>
      <w:r>
        <w:rPr>
          <w:color w:val="000000"/>
          <w:sz w:val="30"/>
          <w:szCs w:val="30"/>
        </w:rPr>
        <w:t>ГЛАВА 1</w:t>
      </w:r>
    </w:p>
    <w:p w:rsidR="00D34E32" w:rsidRDefault="009D70A9">
      <w:pPr>
        <w:pStyle w:val="normal"/>
        <w:widowControl/>
        <w:pBdr>
          <w:top w:val="nil"/>
          <w:left w:val="nil"/>
          <w:bottom w:val="nil"/>
          <w:right w:val="nil"/>
          <w:between w:val="nil"/>
        </w:pBdr>
        <w:ind w:left="-1814" w:firstLine="1021"/>
        <w:jc w:val="center"/>
        <w:rPr>
          <w:color w:val="000000"/>
          <w:sz w:val="30"/>
          <w:szCs w:val="30"/>
        </w:rPr>
      </w:pPr>
      <w:r>
        <w:rPr>
          <w:color w:val="000000"/>
          <w:sz w:val="30"/>
          <w:szCs w:val="30"/>
        </w:rPr>
        <w:t>ОБЩИЕ ПОЛОЖЕНИЯ</w:t>
      </w:r>
    </w:p>
    <w:p w:rsidR="00D34E32" w:rsidRDefault="00D34E32">
      <w:pPr>
        <w:pStyle w:val="normal"/>
        <w:widowControl/>
        <w:pBdr>
          <w:top w:val="nil"/>
          <w:left w:val="nil"/>
          <w:bottom w:val="nil"/>
          <w:right w:val="nil"/>
          <w:between w:val="nil"/>
        </w:pBdr>
        <w:ind w:left="-1814" w:firstLine="1021"/>
        <w:jc w:val="center"/>
        <w:rPr>
          <w:color w:val="000000"/>
          <w:sz w:val="30"/>
          <w:szCs w:val="30"/>
        </w:rPr>
      </w:pPr>
    </w:p>
    <w:p w:rsidR="00D34E32" w:rsidRDefault="009D70A9">
      <w:pPr>
        <w:pStyle w:val="normal"/>
        <w:widowControl/>
        <w:numPr>
          <w:ilvl w:val="0"/>
          <w:numId w:val="1"/>
        </w:numPr>
        <w:pBdr>
          <w:top w:val="nil"/>
          <w:left w:val="nil"/>
          <w:bottom w:val="nil"/>
          <w:right w:val="nil"/>
          <w:between w:val="nil"/>
        </w:pBdr>
        <w:shd w:val="clear" w:color="auto" w:fill="FFFFFF"/>
        <w:ind w:firstLine="709"/>
        <w:jc w:val="both"/>
      </w:pPr>
      <w:r>
        <w:rPr>
          <w:color w:val="000000"/>
          <w:sz w:val="30"/>
          <w:szCs w:val="30"/>
        </w:rPr>
        <w:t>Государственное учреждение образования  «</w:t>
      </w:r>
      <w:r>
        <w:rPr>
          <w:sz w:val="30"/>
          <w:szCs w:val="30"/>
        </w:rPr>
        <w:t>Коротковичский детский сад Жлобинского района</w:t>
      </w:r>
      <w:r>
        <w:rPr>
          <w:color w:val="000000"/>
          <w:sz w:val="30"/>
          <w:szCs w:val="30"/>
        </w:rPr>
        <w:t>» (далее - Учреждение) по типу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rsidR="00D34E32" w:rsidRDefault="009D70A9">
      <w:pPr>
        <w:pStyle w:val="normal"/>
        <w:widowControl/>
        <w:numPr>
          <w:ilvl w:val="0"/>
          <w:numId w:val="1"/>
        </w:numPr>
        <w:pBdr>
          <w:top w:val="nil"/>
          <w:left w:val="nil"/>
          <w:bottom w:val="nil"/>
          <w:right w:val="nil"/>
          <w:between w:val="nil"/>
        </w:pBdr>
        <w:shd w:val="clear" w:color="auto" w:fill="FFFFFF"/>
        <w:tabs>
          <w:tab w:val="left" w:pos="571"/>
        </w:tabs>
        <w:ind w:firstLine="709"/>
        <w:jc w:val="both"/>
      </w:pPr>
      <w:r>
        <w:rPr>
          <w:color w:val="000000"/>
          <w:sz w:val="30"/>
          <w:szCs w:val="30"/>
        </w:rPr>
        <w:t xml:space="preserve">Учреждение по    виду - является  детским садом,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 </w:t>
      </w:r>
    </w:p>
    <w:p w:rsidR="00D34E32" w:rsidRDefault="009D70A9">
      <w:pPr>
        <w:pStyle w:val="normal"/>
        <w:widowControl/>
        <w:numPr>
          <w:ilvl w:val="0"/>
          <w:numId w:val="1"/>
        </w:numPr>
        <w:pBdr>
          <w:top w:val="nil"/>
          <w:left w:val="nil"/>
          <w:bottom w:val="nil"/>
          <w:right w:val="nil"/>
          <w:between w:val="nil"/>
        </w:pBdr>
        <w:shd w:val="clear" w:color="auto" w:fill="FFFFFF"/>
        <w:tabs>
          <w:tab w:val="left" w:pos="571"/>
        </w:tabs>
        <w:ind w:firstLine="709"/>
        <w:jc w:val="both"/>
      </w:pPr>
      <w:r>
        <w:rPr>
          <w:color w:val="000000"/>
          <w:sz w:val="30"/>
          <w:szCs w:val="30"/>
        </w:rPr>
        <w:lastRenderedPageBreak/>
        <w:t>Решение об изменении вида учреждения принимается учредителем по собственной инициативе либо по инициативе Учреждения при соблюдении условий, установленных статьей 23 Кодекса</w:t>
      </w:r>
      <w:r w:rsidR="00020950">
        <w:rPr>
          <w:color w:val="000000"/>
          <w:sz w:val="30"/>
          <w:szCs w:val="30"/>
        </w:rPr>
        <w:t xml:space="preserve"> Республики Беларусь об образовании</w:t>
      </w:r>
      <w:r>
        <w:rPr>
          <w:color w:val="000000"/>
          <w:sz w:val="30"/>
          <w:szCs w:val="30"/>
        </w:rPr>
        <w:t>.</w:t>
      </w:r>
    </w:p>
    <w:p w:rsidR="00D34E32" w:rsidRDefault="009D70A9">
      <w:pPr>
        <w:pStyle w:val="normal"/>
        <w:widowControl/>
        <w:numPr>
          <w:ilvl w:val="0"/>
          <w:numId w:val="1"/>
        </w:numPr>
        <w:pBdr>
          <w:top w:val="nil"/>
          <w:left w:val="nil"/>
          <w:bottom w:val="nil"/>
          <w:right w:val="nil"/>
          <w:between w:val="nil"/>
        </w:pBdr>
        <w:tabs>
          <w:tab w:val="left" w:pos="571"/>
        </w:tabs>
        <w:ind w:firstLine="709"/>
        <w:jc w:val="both"/>
      </w:pPr>
      <w:r>
        <w:rPr>
          <w:color w:val="000000"/>
          <w:sz w:val="30"/>
          <w:szCs w:val="30"/>
        </w:rPr>
        <w:t>В учреждении дошкольного образования могут создаваться структурные подразделения: пункт коррекционно-педагогической помощи, ресурсный центр, иные структурные подразделения</w:t>
      </w:r>
      <w:r>
        <w:rPr>
          <w:color w:val="548DD4"/>
          <w:sz w:val="30"/>
          <w:szCs w:val="30"/>
        </w:rPr>
        <w:t>.</w:t>
      </w:r>
    </w:p>
    <w:p w:rsidR="00D34E32" w:rsidRDefault="009D70A9">
      <w:pPr>
        <w:pStyle w:val="normal"/>
        <w:widowControl/>
        <w:numPr>
          <w:ilvl w:val="0"/>
          <w:numId w:val="1"/>
        </w:numPr>
        <w:pBdr>
          <w:top w:val="nil"/>
          <w:left w:val="nil"/>
          <w:bottom w:val="nil"/>
          <w:right w:val="nil"/>
          <w:between w:val="nil"/>
        </w:pBdr>
        <w:tabs>
          <w:tab w:val="left" w:pos="571"/>
        </w:tabs>
        <w:ind w:firstLine="709"/>
        <w:jc w:val="both"/>
      </w:pPr>
      <w:r>
        <w:rPr>
          <w:color w:val="000000"/>
          <w:sz w:val="30"/>
          <w:szCs w:val="30"/>
        </w:rPr>
        <w:t>Государственное учреждение образования «</w:t>
      </w:r>
      <w:r>
        <w:rPr>
          <w:sz w:val="30"/>
          <w:szCs w:val="30"/>
        </w:rPr>
        <w:t>Коротковичский детский сад Жлобинского района</w:t>
      </w:r>
      <w:r>
        <w:rPr>
          <w:color w:val="000000"/>
          <w:sz w:val="30"/>
          <w:szCs w:val="30"/>
        </w:rPr>
        <w:t>» создан</w:t>
      </w:r>
      <w:r w:rsidR="00020950">
        <w:rPr>
          <w:color w:val="000000"/>
          <w:sz w:val="30"/>
          <w:szCs w:val="30"/>
        </w:rPr>
        <w:t>о в соответствии с Положением о</w:t>
      </w:r>
      <w:r>
        <w:rPr>
          <w:color w:val="000000"/>
          <w:sz w:val="30"/>
          <w:szCs w:val="30"/>
        </w:rPr>
        <w:t xml:space="preserve"> государственной регис</w:t>
      </w:r>
      <w:r w:rsidR="00020950">
        <w:rPr>
          <w:color w:val="000000"/>
          <w:sz w:val="30"/>
          <w:szCs w:val="30"/>
        </w:rPr>
        <w:t>трации субъектов хозяйствования</w:t>
      </w:r>
      <w:r>
        <w:rPr>
          <w:color w:val="000000"/>
          <w:sz w:val="30"/>
          <w:szCs w:val="30"/>
        </w:rPr>
        <w:t>, утвержденным Декретом Президента Республики Беларусь от 16 января 2009</w:t>
      </w:r>
      <w:r w:rsidR="00020950">
        <w:rPr>
          <w:color w:val="000000"/>
          <w:sz w:val="30"/>
          <w:szCs w:val="30"/>
        </w:rPr>
        <w:t xml:space="preserve"> </w:t>
      </w:r>
      <w:r>
        <w:rPr>
          <w:color w:val="000000"/>
          <w:sz w:val="30"/>
          <w:szCs w:val="30"/>
        </w:rPr>
        <w:t>г. № 1, является учреждением образования, имеющим печать c изображением Государственного герба и штамп со своим наименованием.</w:t>
      </w:r>
    </w:p>
    <w:p w:rsidR="00D34E32" w:rsidRDefault="009D70A9">
      <w:pPr>
        <w:pStyle w:val="normal"/>
        <w:widowControl/>
        <w:numPr>
          <w:ilvl w:val="0"/>
          <w:numId w:val="1"/>
        </w:numPr>
        <w:pBdr>
          <w:top w:val="nil"/>
          <w:left w:val="nil"/>
          <w:bottom w:val="nil"/>
          <w:right w:val="nil"/>
          <w:between w:val="nil"/>
        </w:pBdr>
        <w:shd w:val="clear" w:color="auto" w:fill="FFFFFF"/>
        <w:ind w:firstLine="709"/>
        <w:jc w:val="both"/>
      </w:pPr>
      <w:r>
        <w:rPr>
          <w:color w:val="000000"/>
          <w:sz w:val="30"/>
          <w:szCs w:val="30"/>
          <w:highlight w:val="white"/>
        </w:rPr>
        <w:t>В своей деятельности Учреждение руководствуется Конституцией</w:t>
      </w:r>
      <w:r>
        <w:rPr>
          <w:color w:val="000000"/>
          <w:sz w:val="30"/>
          <w:szCs w:val="30"/>
        </w:rPr>
        <w:t xml:space="preserve"> Республики Беларусь, Кодексом Республики Беларусь </w:t>
      </w:r>
      <w:r>
        <w:rPr>
          <w:color w:val="000000"/>
          <w:sz w:val="30"/>
          <w:szCs w:val="30"/>
          <w:highlight w:val="white"/>
        </w:rPr>
        <w:t xml:space="preserve">об образовании (далее - Кодекс), декретами, указами и распоряжениями Президента Республики Беларусь, Положением об учреждении </w:t>
      </w:r>
      <w:r>
        <w:rPr>
          <w:color w:val="000000"/>
          <w:sz w:val="30"/>
          <w:szCs w:val="30"/>
        </w:rPr>
        <w:t>дошкольного образования (далее</w:t>
      </w:r>
      <w:r w:rsidR="00020950">
        <w:rPr>
          <w:color w:val="000000"/>
          <w:sz w:val="30"/>
          <w:szCs w:val="30"/>
        </w:rPr>
        <w:t xml:space="preserve"> </w:t>
      </w:r>
      <w:r>
        <w:rPr>
          <w:color w:val="000000"/>
          <w:sz w:val="30"/>
          <w:szCs w:val="30"/>
        </w:rPr>
        <w:t>-</w:t>
      </w:r>
      <w:r w:rsidR="00020950">
        <w:rPr>
          <w:color w:val="000000"/>
          <w:sz w:val="30"/>
          <w:szCs w:val="30"/>
        </w:rPr>
        <w:t xml:space="preserve"> </w:t>
      </w:r>
      <w:r>
        <w:rPr>
          <w:color w:val="000000"/>
          <w:sz w:val="30"/>
          <w:szCs w:val="30"/>
        </w:rPr>
        <w:t>Положение), а также настоящим Уставом.</w:t>
      </w:r>
    </w:p>
    <w:p w:rsidR="00D34E32" w:rsidRDefault="009D70A9">
      <w:pPr>
        <w:pStyle w:val="normal"/>
        <w:widowControl/>
        <w:numPr>
          <w:ilvl w:val="0"/>
          <w:numId w:val="1"/>
        </w:numPr>
        <w:pBdr>
          <w:top w:val="nil"/>
          <w:left w:val="nil"/>
          <w:bottom w:val="nil"/>
          <w:right w:val="nil"/>
          <w:between w:val="nil"/>
        </w:pBdr>
        <w:tabs>
          <w:tab w:val="left" w:pos="571"/>
        </w:tabs>
        <w:ind w:right="-284" w:firstLine="709"/>
        <w:jc w:val="both"/>
      </w:pPr>
      <w:r>
        <w:rPr>
          <w:color w:val="000000"/>
          <w:sz w:val="30"/>
          <w:szCs w:val="30"/>
        </w:rPr>
        <w:t>Учреждение дошкольного образования является юридическим лицом. Юрид</w:t>
      </w:r>
      <w:r w:rsidR="004C7985">
        <w:rPr>
          <w:color w:val="000000"/>
          <w:sz w:val="30"/>
          <w:szCs w:val="30"/>
        </w:rPr>
        <w:t>ический адрес учреждения: 247217</w:t>
      </w:r>
      <w:r>
        <w:rPr>
          <w:color w:val="000000"/>
          <w:sz w:val="30"/>
          <w:szCs w:val="30"/>
        </w:rPr>
        <w:t>, Республика Беларусь, Гомельская область, агрогородок Коротковичи</w:t>
      </w:r>
      <w:r>
        <w:rPr>
          <w:sz w:val="30"/>
          <w:szCs w:val="30"/>
        </w:rPr>
        <w:t>, улица Новая, дом 14.</w:t>
      </w:r>
    </w:p>
    <w:p w:rsidR="00D34E32" w:rsidRDefault="009D70A9">
      <w:pPr>
        <w:pStyle w:val="normal"/>
        <w:widowControl/>
        <w:pBdr>
          <w:top w:val="nil"/>
          <w:left w:val="nil"/>
          <w:bottom w:val="nil"/>
          <w:right w:val="nil"/>
          <w:between w:val="nil"/>
        </w:pBdr>
        <w:tabs>
          <w:tab w:val="left" w:pos="571"/>
        </w:tabs>
        <w:ind w:right="-284" w:firstLine="709"/>
        <w:jc w:val="both"/>
        <w:rPr>
          <w:color w:val="000000"/>
          <w:sz w:val="30"/>
          <w:szCs w:val="30"/>
        </w:rPr>
      </w:pPr>
      <w:r>
        <w:rPr>
          <w:color w:val="000000"/>
          <w:sz w:val="30"/>
          <w:szCs w:val="30"/>
        </w:rPr>
        <w:tab/>
        <w:t xml:space="preserve">8.   Наименование Учреждения: </w:t>
      </w:r>
    </w:p>
    <w:p w:rsidR="00D34E32" w:rsidRDefault="009D70A9">
      <w:pPr>
        <w:pStyle w:val="normal"/>
        <w:widowControl/>
        <w:pBdr>
          <w:top w:val="nil"/>
          <w:left w:val="nil"/>
          <w:bottom w:val="nil"/>
          <w:right w:val="nil"/>
          <w:between w:val="nil"/>
        </w:pBdr>
        <w:tabs>
          <w:tab w:val="left" w:pos="571"/>
        </w:tabs>
        <w:ind w:right="-284"/>
        <w:jc w:val="both"/>
        <w:rPr>
          <w:color w:val="000000"/>
          <w:sz w:val="30"/>
          <w:szCs w:val="30"/>
        </w:rPr>
      </w:pPr>
      <w:r>
        <w:rPr>
          <w:color w:val="000000"/>
          <w:sz w:val="30"/>
          <w:szCs w:val="30"/>
        </w:rPr>
        <w:t>на русском языке:</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полное – Государственное учреждение образования «</w:t>
      </w:r>
      <w:r>
        <w:rPr>
          <w:sz w:val="30"/>
          <w:szCs w:val="30"/>
        </w:rPr>
        <w:t>Коротковичский детский сад Жлобинского района</w:t>
      </w:r>
      <w:r>
        <w:rPr>
          <w:color w:val="000000"/>
          <w:sz w:val="30"/>
          <w:szCs w:val="30"/>
        </w:rPr>
        <w:t>»;</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 xml:space="preserve">сокращенное – </w:t>
      </w:r>
      <w:r>
        <w:rPr>
          <w:sz w:val="30"/>
          <w:szCs w:val="30"/>
        </w:rPr>
        <w:t>Коротковичский детский сад Жлобинского района</w:t>
      </w:r>
      <w:r>
        <w:rPr>
          <w:color w:val="000000"/>
          <w:sz w:val="30"/>
          <w:szCs w:val="30"/>
        </w:rPr>
        <w:t>;</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на белорусском языке:</w:t>
      </w:r>
    </w:p>
    <w:p w:rsidR="00D34E32" w:rsidRDefault="009D70A9">
      <w:pPr>
        <w:pStyle w:val="normal"/>
        <w:widowControl/>
        <w:pBdr>
          <w:top w:val="nil"/>
          <w:left w:val="nil"/>
          <w:bottom w:val="nil"/>
          <w:right w:val="nil"/>
          <w:between w:val="nil"/>
        </w:pBdr>
        <w:ind w:right="-25" w:firstLine="709"/>
        <w:jc w:val="both"/>
        <w:rPr>
          <w:color w:val="000000"/>
          <w:sz w:val="30"/>
          <w:szCs w:val="30"/>
        </w:rPr>
      </w:pPr>
      <w:r>
        <w:rPr>
          <w:color w:val="000000"/>
          <w:sz w:val="30"/>
          <w:szCs w:val="30"/>
        </w:rPr>
        <w:t xml:space="preserve">полное – Дзяржаўная ўстанова адукацыі «Кароткавiцкi </w:t>
      </w:r>
      <w:r>
        <w:rPr>
          <w:sz w:val="30"/>
          <w:szCs w:val="30"/>
        </w:rPr>
        <w:t>д</w:t>
      </w:r>
      <w:r>
        <w:rPr>
          <w:color w:val="000000"/>
          <w:sz w:val="30"/>
          <w:szCs w:val="30"/>
        </w:rPr>
        <w:t xml:space="preserve">зіцячы сад </w:t>
      </w:r>
      <w:r>
        <w:rPr>
          <w:sz w:val="30"/>
          <w:szCs w:val="30"/>
        </w:rPr>
        <w:t>Жлобiнскага раёна</w:t>
      </w:r>
      <w:r>
        <w:rPr>
          <w:color w:val="000000"/>
          <w:sz w:val="30"/>
          <w:szCs w:val="30"/>
        </w:rPr>
        <w:t>»;</w:t>
      </w:r>
    </w:p>
    <w:p w:rsidR="00D34E32" w:rsidRDefault="009D70A9">
      <w:pPr>
        <w:pStyle w:val="normal"/>
        <w:widowControl/>
        <w:pBdr>
          <w:top w:val="nil"/>
          <w:left w:val="nil"/>
          <w:bottom w:val="nil"/>
          <w:right w:val="nil"/>
          <w:between w:val="nil"/>
        </w:pBdr>
        <w:ind w:right="-25" w:firstLine="709"/>
        <w:jc w:val="both"/>
        <w:rPr>
          <w:color w:val="000000"/>
          <w:sz w:val="30"/>
          <w:szCs w:val="30"/>
        </w:rPr>
      </w:pPr>
      <w:r>
        <w:rPr>
          <w:color w:val="000000"/>
          <w:sz w:val="30"/>
          <w:szCs w:val="30"/>
        </w:rPr>
        <w:t xml:space="preserve">сокращенное – Дзіцячы сад </w:t>
      </w:r>
      <w:r>
        <w:rPr>
          <w:sz w:val="30"/>
          <w:szCs w:val="30"/>
        </w:rPr>
        <w:t xml:space="preserve">Жлобiнскага раёна. </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9. Имущество Учреждения принадлежит на праве собственности Жлобинскому району, распоряжение которым осуществляет Жлобинский районный Совет депутатов.  Учредителем Учреждения является Жлобинский районный исполнительный комитет (далее – Учредитель). Органом государственного управления, уполномоченным собственником управлять имуществом Учреждения, является отдел образования Жлобинского районного исполнительного комите</w:t>
      </w:r>
      <w:r w:rsidR="004C7985">
        <w:rPr>
          <w:color w:val="000000"/>
          <w:sz w:val="30"/>
          <w:szCs w:val="30"/>
        </w:rPr>
        <w:t>та (далее – отдел образования).</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 xml:space="preserve">10. Основным языком обучения и воспитания в Учреждении является белорусский или русский язык определяется его учредителем с </w:t>
      </w:r>
      <w:r>
        <w:rPr>
          <w:color w:val="000000"/>
          <w:sz w:val="30"/>
          <w:szCs w:val="30"/>
        </w:rPr>
        <w:lastRenderedPageBreak/>
        <w:t xml:space="preserve">учётом пожеланий законных представителей </w:t>
      </w:r>
      <w:r>
        <w:rPr>
          <w:sz w:val="30"/>
          <w:szCs w:val="30"/>
        </w:rPr>
        <w:t>воспи</w:t>
      </w:r>
      <w:r>
        <w:rPr>
          <w:color w:val="000000"/>
          <w:sz w:val="30"/>
          <w:szCs w:val="30"/>
        </w:rPr>
        <w:t>танников. Выбор языка обучения и воспитания при реализации образовательной программы дошкольного образования осуществляется в соответствии со статьей 82 Кодекса Республики  Беларусь  об  образовании .</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11. Изменения и дополнения в Устав вносятся после их утверждения учредителем в порядке, установленным действующим законодательством Республики Беларусь.</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12. Учреждение вправе от своего имени заключать договоры, приобретать имущественные и личные неимущественные права и нести обязанности, быть истцом и ответчиком в суде.</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13. Учреждение может осуществлять приносящую доходы деятельность в соответствии с актами законодательства.</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14. Осуществление учреждением приносящей доходы деятельности не влечет снижения их финансирования за счет средств республиканского и (или) районного бюджетов.</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15. Средства, полученные Учреждением от приносящей доходы деятельности, поступают в их самостоятельное распоряжение и расходуются в соответствии с актами законодательства, если иное не установлено Президентом Республики Беларусь.</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16. Документация Учреждения ведется в соответствии с порядком, утверждаемым Министерством образования Республики Беларусь.</w:t>
      </w:r>
    </w:p>
    <w:p w:rsidR="00D34E32" w:rsidRDefault="009D70A9">
      <w:pPr>
        <w:pStyle w:val="normal"/>
        <w:widowControl/>
        <w:pBdr>
          <w:top w:val="nil"/>
          <w:left w:val="nil"/>
          <w:bottom w:val="nil"/>
          <w:right w:val="nil"/>
          <w:between w:val="nil"/>
        </w:pBdr>
        <w:tabs>
          <w:tab w:val="left" w:pos="0"/>
        </w:tabs>
        <w:ind w:firstLine="709"/>
        <w:jc w:val="both"/>
        <w:rPr>
          <w:color w:val="000000"/>
        </w:rPr>
      </w:pPr>
      <w:r>
        <w:rPr>
          <w:color w:val="000000"/>
          <w:sz w:val="30"/>
          <w:szCs w:val="30"/>
        </w:rPr>
        <w:t>17. Учреждение дошкольного образования обеспечивает сбор, учет, хранение и использование архивных документов в соответствии с требованиями законодательства в сфере архивного дела и делопроизводства.</w:t>
      </w:r>
    </w:p>
    <w:p w:rsidR="00D34E32" w:rsidRDefault="009D70A9">
      <w:pPr>
        <w:pStyle w:val="normal"/>
        <w:widowControl/>
        <w:pBdr>
          <w:top w:val="nil"/>
          <w:left w:val="nil"/>
          <w:bottom w:val="nil"/>
          <w:right w:val="nil"/>
          <w:between w:val="nil"/>
        </w:pBdr>
        <w:tabs>
          <w:tab w:val="left" w:pos="0"/>
        </w:tabs>
        <w:ind w:firstLine="709"/>
        <w:jc w:val="both"/>
        <w:rPr>
          <w:color w:val="000000"/>
        </w:rPr>
      </w:pPr>
      <w:r>
        <w:rPr>
          <w:color w:val="000000"/>
          <w:sz w:val="30"/>
          <w:szCs w:val="30"/>
        </w:rPr>
        <w:t>18. Контроль за обеспечением качества дошкольного образования, его порядок и периодичность осуществляются в порядке, определяемом законодательством Республики Беларусь.</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19. Порядок и периодичность проведения самоконтроля за обеспечением качества дошкольного образования определяются руководителем Учреждения.</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20.  Статистическая отчетность Учреждения предоставляется в соответствии с законодательством Республики Беларусь.</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21. В Учреждении запрещаются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0544BC" w:rsidRDefault="009D70A9" w:rsidP="000544BC">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22. Международное сотрудничество учреждение осуществляет в соответствии с законодательством Республики Беларусь.</w:t>
      </w:r>
    </w:p>
    <w:p w:rsidR="00020950" w:rsidRDefault="00020950" w:rsidP="000544BC">
      <w:pPr>
        <w:pStyle w:val="normal"/>
        <w:widowControl/>
        <w:pBdr>
          <w:top w:val="nil"/>
          <w:left w:val="nil"/>
          <w:bottom w:val="nil"/>
          <w:right w:val="nil"/>
          <w:between w:val="nil"/>
        </w:pBdr>
        <w:tabs>
          <w:tab w:val="left" w:pos="0"/>
        </w:tabs>
        <w:ind w:firstLine="709"/>
        <w:jc w:val="both"/>
        <w:rPr>
          <w:color w:val="000000"/>
          <w:sz w:val="30"/>
          <w:szCs w:val="30"/>
        </w:rPr>
      </w:pPr>
    </w:p>
    <w:p w:rsidR="00020950" w:rsidRDefault="00020950" w:rsidP="000544BC">
      <w:pPr>
        <w:pStyle w:val="normal"/>
        <w:widowControl/>
        <w:pBdr>
          <w:top w:val="nil"/>
          <w:left w:val="nil"/>
          <w:bottom w:val="nil"/>
          <w:right w:val="nil"/>
          <w:between w:val="nil"/>
        </w:pBdr>
        <w:tabs>
          <w:tab w:val="left" w:pos="0"/>
        </w:tabs>
        <w:ind w:firstLine="709"/>
        <w:jc w:val="both"/>
        <w:rPr>
          <w:color w:val="000000"/>
          <w:sz w:val="30"/>
          <w:szCs w:val="30"/>
        </w:rPr>
      </w:pPr>
    </w:p>
    <w:p w:rsidR="00D34E32" w:rsidRDefault="009D70A9">
      <w:pPr>
        <w:pStyle w:val="normal"/>
        <w:widowControl/>
        <w:pBdr>
          <w:top w:val="nil"/>
          <w:left w:val="nil"/>
          <w:bottom w:val="nil"/>
          <w:right w:val="nil"/>
          <w:between w:val="nil"/>
        </w:pBdr>
        <w:tabs>
          <w:tab w:val="left" w:pos="4253"/>
        </w:tabs>
        <w:ind w:right="-25"/>
        <w:jc w:val="center"/>
        <w:rPr>
          <w:color w:val="000000"/>
          <w:sz w:val="30"/>
          <w:szCs w:val="30"/>
        </w:rPr>
      </w:pPr>
      <w:r>
        <w:rPr>
          <w:color w:val="000000"/>
          <w:sz w:val="30"/>
          <w:szCs w:val="30"/>
        </w:rPr>
        <w:lastRenderedPageBreak/>
        <w:t>ГЛАВА 2</w:t>
      </w:r>
    </w:p>
    <w:p w:rsidR="00D34E32" w:rsidRDefault="009D70A9">
      <w:pPr>
        <w:pStyle w:val="normal"/>
        <w:widowControl/>
        <w:pBdr>
          <w:top w:val="nil"/>
          <w:left w:val="nil"/>
          <w:bottom w:val="nil"/>
          <w:right w:val="nil"/>
          <w:between w:val="nil"/>
        </w:pBdr>
        <w:tabs>
          <w:tab w:val="left" w:pos="4253"/>
        </w:tabs>
        <w:ind w:right="-25"/>
        <w:jc w:val="center"/>
        <w:rPr>
          <w:color w:val="000000"/>
          <w:sz w:val="30"/>
          <w:szCs w:val="30"/>
        </w:rPr>
      </w:pPr>
      <w:r>
        <w:rPr>
          <w:color w:val="000000"/>
          <w:sz w:val="30"/>
          <w:szCs w:val="30"/>
        </w:rPr>
        <w:t>ПРЕДМЕТ И ОСНОВНАЯ ЦЕЛЬ ДЕЯТЕЛЬНОСТИ УЧРЕЖДЕНИЯ, ЕГО ОСНОВНЫЕ ЗАДАЧИ</w:t>
      </w:r>
    </w:p>
    <w:p w:rsidR="00D34E32" w:rsidRDefault="00D34E32">
      <w:pPr>
        <w:pStyle w:val="normal"/>
        <w:widowControl/>
        <w:pBdr>
          <w:top w:val="nil"/>
          <w:left w:val="nil"/>
          <w:bottom w:val="nil"/>
          <w:right w:val="nil"/>
          <w:between w:val="nil"/>
        </w:pBdr>
        <w:tabs>
          <w:tab w:val="left" w:pos="4253"/>
        </w:tabs>
        <w:ind w:right="-25"/>
        <w:jc w:val="center"/>
        <w:rPr>
          <w:color w:val="000000"/>
          <w:sz w:val="30"/>
          <w:szCs w:val="30"/>
        </w:rPr>
      </w:pPr>
    </w:p>
    <w:p w:rsidR="00D34E32" w:rsidRDefault="009D70A9">
      <w:pPr>
        <w:pStyle w:val="normal"/>
        <w:widowControl/>
        <w:pBdr>
          <w:top w:val="nil"/>
          <w:left w:val="nil"/>
          <w:bottom w:val="nil"/>
          <w:right w:val="nil"/>
          <w:between w:val="nil"/>
        </w:pBdr>
        <w:ind w:firstLine="709"/>
        <w:jc w:val="both"/>
        <w:rPr>
          <w:i/>
          <w:color w:val="0070C0"/>
          <w:sz w:val="30"/>
          <w:szCs w:val="30"/>
        </w:rPr>
      </w:pPr>
      <w:r>
        <w:rPr>
          <w:color w:val="000000"/>
          <w:sz w:val="30"/>
          <w:szCs w:val="30"/>
        </w:rPr>
        <w:t>23. Предметом деятельности учреждения дошкольного образования является обучение и воспитание детей раннего и дошкольного возраста.</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24. В Учреждении осуществляется вид экономической деятельности:</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85100 - дошкольное образование (в соответствии с Общегосударственным классификатором Республики Беларусь (ОК РБ 005-2011) «Виды экономической деятельности»).</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25. Целью воспитания является формирование разносторонне развитой, нравственно зрелой, творческой личности воспитанника.</w:t>
      </w: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26.  Основными задачами Учреждения являются:</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охрана жизни и укрепление физического и психического здоровья воспитанников;</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обеспечение разностороннего развития личности воспитанника в соответствии с его возрастными и индивидуальными возможностями, способностями и потребностями;</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формирование у воспитанников нравственных норм, компетенций, необходимых для приобретения социального опыта;</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подготовка к продолжению образования;</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оздоровление;</w:t>
      </w:r>
    </w:p>
    <w:p w:rsidR="00D34E32" w:rsidRDefault="00D34E32">
      <w:pPr>
        <w:pStyle w:val="normal"/>
        <w:widowControl/>
        <w:pBdr>
          <w:top w:val="nil"/>
          <w:left w:val="nil"/>
          <w:bottom w:val="nil"/>
          <w:right w:val="nil"/>
          <w:between w:val="nil"/>
        </w:pBdr>
        <w:tabs>
          <w:tab w:val="left" w:pos="142"/>
        </w:tabs>
        <w:ind w:right="2552"/>
        <w:rPr>
          <w:color w:val="000000"/>
          <w:sz w:val="30"/>
          <w:szCs w:val="30"/>
        </w:rPr>
      </w:pPr>
    </w:p>
    <w:p w:rsidR="00D34E32" w:rsidRDefault="009D70A9">
      <w:pPr>
        <w:pStyle w:val="normal"/>
        <w:widowControl/>
        <w:pBdr>
          <w:top w:val="nil"/>
          <w:left w:val="nil"/>
          <w:bottom w:val="nil"/>
          <w:right w:val="nil"/>
          <w:between w:val="nil"/>
        </w:pBdr>
        <w:tabs>
          <w:tab w:val="left" w:pos="142"/>
        </w:tabs>
        <w:ind w:left="5387" w:right="2552" w:hanging="1390"/>
        <w:rPr>
          <w:color w:val="000000"/>
          <w:sz w:val="30"/>
          <w:szCs w:val="30"/>
        </w:rPr>
      </w:pPr>
      <w:r>
        <w:rPr>
          <w:color w:val="000000"/>
          <w:sz w:val="30"/>
          <w:szCs w:val="30"/>
        </w:rPr>
        <w:t>ГЛАВА 3</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УЧАСТНИКИ ОБРАЗОВАТЕЛЬНОГО ПРОЦЕССА И ОТНОШЕНИЯ МЕЖДУ НИМИ</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27. Участниками образовательного процесса Учреждения являются – воспитанники Учреждения, законные представители воспитанников, педагогические работники.</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28. К обучающимся в учреждении дошкольного образования в зависимости от осваиваемой образовательной программы относятся следующие категории: воспитанники и учащиеся.</w:t>
      </w: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29. Законными представителями воспитанников являются их родители, усыновители, опекуны, попечители.</w:t>
      </w: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30. Воспитанники объединяются в группы с учетом возраста на 1 сентября соответствующего учебного года:</w:t>
      </w:r>
    </w:p>
    <w:p w:rsidR="00D34E32" w:rsidRDefault="009D70A9">
      <w:pPr>
        <w:pStyle w:val="normal"/>
        <w:widowControl/>
        <w:ind w:firstLine="720"/>
        <w:jc w:val="both"/>
        <w:rPr>
          <w:sz w:val="30"/>
          <w:szCs w:val="30"/>
        </w:rPr>
      </w:pPr>
      <w:r>
        <w:rPr>
          <w:sz w:val="30"/>
          <w:szCs w:val="30"/>
        </w:rPr>
        <w:t>Первая разновозрастная группа  – от 2 до 4 лет ;</w:t>
      </w:r>
    </w:p>
    <w:p w:rsidR="00D34E32" w:rsidRDefault="009D70A9">
      <w:pPr>
        <w:pStyle w:val="normal"/>
        <w:widowControl/>
        <w:ind w:firstLine="720"/>
        <w:jc w:val="both"/>
        <w:rPr>
          <w:color w:val="000000"/>
          <w:sz w:val="30"/>
          <w:szCs w:val="30"/>
        </w:rPr>
      </w:pPr>
      <w:r>
        <w:rPr>
          <w:sz w:val="30"/>
          <w:szCs w:val="30"/>
        </w:rPr>
        <w:t>Вторая разновозрастная группа – от 4 до 7 лет;</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lastRenderedPageBreak/>
        <w:t>31. Нормы наполняемости групп Учреждения устанавливаются в соответствии с Кодексом и согласно Постановлению Совета Министров Республики Беларусь от 7 августа 2019 г. № 525 «Об утверждении специфических санитарно-эпидемиологических требований».</w:t>
      </w:r>
    </w:p>
    <w:p w:rsidR="00D34E32" w:rsidRDefault="009D70A9">
      <w:pPr>
        <w:pStyle w:val="normal"/>
        <w:widowControl/>
        <w:ind w:firstLine="720"/>
        <w:jc w:val="both"/>
        <w:rPr>
          <w:sz w:val="30"/>
          <w:szCs w:val="30"/>
        </w:rPr>
      </w:pPr>
      <w:r>
        <w:rPr>
          <w:sz w:val="30"/>
          <w:szCs w:val="30"/>
        </w:rPr>
        <w:t>32. Наполняемость групп не должна превышать:</w:t>
      </w:r>
    </w:p>
    <w:p w:rsidR="00D34E32" w:rsidRDefault="009D70A9">
      <w:pPr>
        <w:pStyle w:val="normal"/>
        <w:widowControl/>
        <w:pBdr>
          <w:top w:val="nil"/>
          <w:left w:val="nil"/>
          <w:bottom w:val="nil"/>
          <w:right w:val="nil"/>
          <w:between w:val="nil"/>
        </w:pBdr>
        <w:ind w:firstLine="709"/>
        <w:jc w:val="both"/>
        <w:rPr>
          <w:color w:val="000000"/>
          <w:sz w:val="30"/>
          <w:szCs w:val="30"/>
        </w:rPr>
      </w:pPr>
      <w:r>
        <w:rPr>
          <w:sz w:val="30"/>
          <w:szCs w:val="30"/>
        </w:rPr>
        <w:t xml:space="preserve">Первая </w:t>
      </w:r>
      <w:r>
        <w:rPr>
          <w:color w:val="000000"/>
          <w:sz w:val="30"/>
          <w:szCs w:val="30"/>
        </w:rPr>
        <w:t>разновозрастн</w:t>
      </w:r>
      <w:r>
        <w:rPr>
          <w:sz w:val="30"/>
          <w:szCs w:val="30"/>
        </w:rPr>
        <w:t xml:space="preserve">ая группа </w:t>
      </w:r>
      <w:r>
        <w:rPr>
          <w:color w:val="000000"/>
          <w:sz w:val="30"/>
          <w:szCs w:val="30"/>
        </w:rPr>
        <w:t xml:space="preserve"> – 12 воспитанников;</w:t>
      </w:r>
    </w:p>
    <w:p w:rsidR="00D34E32" w:rsidRDefault="009D70A9">
      <w:pPr>
        <w:pStyle w:val="normal"/>
        <w:widowControl/>
        <w:pBdr>
          <w:top w:val="nil"/>
          <w:left w:val="nil"/>
          <w:bottom w:val="nil"/>
          <w:right w:val="nil"/>
          <w:between w:val="nil"/>
        </w:pBdr>
        <w:ind w:firstLine="709"/>
        <w:jc w:val="both"/>
        <w:rPr>
          <w:sz w:val="30"/>
          <w:szCs w:val="30"/>
        </w:rPr>
      </w:pPr>
      <w:r>
        <w:rPr>
          <w:sz w:val="30"/>
          <w:szCs w:val="30"/>
        </w:rPr>
        <w:t xml:space="preserve">Вторая разновозрастная группа </w:t>
      </w:r>
      <w:r w:rsidR="00020950">
        <w:rPr>
          <w:color w:val="000000"/>
          <w:sz w:val="30"/>
          <w:szCs w:val="30"/>
        </w:rPr>
        <w:t>–</w:t>
      </w:r>
      <w:r>
        <w:rPr>
          <w:sz w:val="30"/>
          <w:szCs w:val="30"/>
        </w:rPr>
        <w:t xml:space="preserve"> 12 воспитанников;</w:t>
      </w:r>
    </w:p>
    <w:p w:rsidR="00D34E32" w:rsidRDefault="009D70A9">
      <w:pPr>
        <w:pStyle w:val="normal"/>
        <w:widowControl/>
        <w:ind w:firstLine="720"/>
        <w:jc w:val="both"/>
        <w:rPr>
          <w:sz w:val="30"/>
          <w:szCs w:val="30"/>
        </w:rPr>
      </w:pPr>
      <w:r>
        <w:rPr>
          <w:sz w:val="30"/>
          <w:szCs w:val="30"/>
        </w:rPr>
        <w:t>33. Учредитель Учреждения может устанавливать иную наполняемость групп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D34E32" w:rsidRDefault="009D70A9">
      <w:pPr>
        <w:pStyle w:val="normal"/>
        <w:widowControl/>
        <w:ind w:firstLine="720"/>
        <w:jc w:val="both"/>
        <w:rPr>
          <w:sz w:val="30"/>
          <w:szCs w:val="30"/>
        </w:rPr>
      </w:pPr>
      <w:r>
        <w:rPr>
          <w:sz w:val="30"/>
          <w:szCs w:val="30"/>
        </w:rPr>
        <w:t>34. В учреждении могут создаваться санаторные группы,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интегрированного обучения и воспитания.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 xml:space="preserve">35. Комплектование групп всех профилей и перевод детей из одной возрастной группы в другую группу осуществляются ежегодно на начало учебного года (1 сентября).  Прием детей в Учреждение осуществляется в течение календарного года  при наличии   свободных мест. </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36. В период каникул при сокращении численности воспитанников при условии соблюдения санитарно-эпидемиологических требований и с учетом складывающейся эпидемиологической ситуации допускается переформирование групп учреждения или их закрытие.</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37. При наличии условий и отсутствии потребности в местах для детей раннего и дошкольного возраста по решению местных исполнительных и распорядительных органов обучение и воспитание учащихся первых классов учреждений общего среднего образования могут быть организованы на базе учреждений дошкольного образования. При этом учащиеся первых классов входят в состав групп учреждения дошкольного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38. Если время пребывания воспитанников составляет от 2 до7 часов ежедневно, несколько дней в неделю, месяц, год, то могут создаваться группы кратковременного пребывания при условии соблюдения санитарно-эпидемиологических требований.</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39. Иностранные граждане и лица без гражданства, постоянно проживающие в Республике Беларусь, иностранные граждане и лица без гражданства белору</w:t>
      </w:r>
      <w:r w:rsidR="00020950">
        <w:rPr>
          <w:color w:val="000000"/>
          <w:sz w:val="30"/>
          <w:szCs w:val="30"/>
        </w:rPr>
        <w:t>с</w:t>
      </w:r>
      <w:r>
        <w:rPr>
          <w:color w:val="000000"/>
          <w:sz w:val="30"/>
          <w:szCs w:val="30"/>
        </w:rPr>
        <w:t xml:space="preserve">ской национальности, постоянно проживающие </w:t>
      </w:r>
      <w:r>
        <w:rPr>
          <w:color w:val="000000"/>
          <w:sz w:val="30"/>
          <w:szCs w:val="30"/>
        </w:rPr>
        <w:lastRenderedPageBreak/>
        <w:t>на территории иностранных государств, а также иностранные граждане и лица без гражданства, которым предоставлен статус беженца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 имеют право на дошкольное образование наравне с несовершеннолетними гражданами Республики Беларусь.</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40. Зачисление детей в Учреждение осуществляет заведующий при наличии следующих документов:</w:t>
      </w:r>
    </w:p>
    <w:p w:rsidR="00D34E32" w:rsidRDefault="009D70A9">
      <w:pPr>
        <w:pStyle w:val="normal"/>
        <w:widowControl/>
        <w:pBdr>
          <w:top w:val="nil"/>
          <w:left w:val="nil"/>
          <w:bottom w:val="nil"/>
          <w:right w:val="nil"/>
          <w:between w:val="nil"/>
        </w:pBdr>
        <w:jc w:val="both"/>
        <w:rPr>
          <w:color w:val="7A7A7A"/>
          <w:sz w:val="30"/>
          <w:szCs w:val="30"/>
        </w:rPr>
      </w:pPr>
      <w:r>
        <w:rPr>
          <w:color w:val="000000"/>
          <w:sz w:val="30"/>
          <w:szCs w:val="30"/>
        </w:rPr>
        <w:t>заявления законного представителя воспитанника;</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медицинской справки о состоянии здоровья;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направления, выданного местным исполнительным и распорядительным органом по месту нахождения учреждения образования.</w:t>
      </w:r>
    </w:p>
    <w:p w:rsidR="00D34E32" w:rsidRDefault="009D70A9">
      <w:pPr>
        <w:pStyle w:val="normal"/>
        <w:widowControl/>
        <w:ind w:firstLine="720"/>
        <w:jc w:val="both"/>
        <w:rPr>
          <w:color w:val="000000"/>
          <w:sz w:val="30"/>
          <w:szCs w:val="30"/>
        </w:rPr>
      </w:pPr>
      <w:r>
        <w:rPr>
          <w:color w:val="000000"/>
          <w:sz w:val="30"/>
          <w:szCs w:val="30"/>
        </w:rPr>
        <w:t>41. Для получения специального образования законный представитель воспитанника помимо вышеуказанных документов предоставляет заключение    центра    коррекционно-развивающего обучения   и реабилитации (для детей с особенностями психофизического развития);</w:t>
      </w:r>
    </w:p>
    <w:p w:rsidR="00D34E32" w:rsidRDefault="009D70A9">
      <w:pPr>
        <w:pStyle w:val="normal"/>
        <w:widowControl/>
        <w:ind w:firstLine="720"/>
        <w:jc w:val="both"/>
        <w:rPr>
          <w:i/>
          <w:color w:val="FF0000"/>
          <w:sz w:val="30"/>
          <w:szCs w:val="30"/>
        </w:rPr>
      </w:pPr>
      <w:r>
        <w:rPr>
          <w:color w:val="000000"/>
          <w:sz w:val="30"/>
          <w:szCs w:val="30"/>
        </w:rPr>
        <w:t xml:space="preserve">для получения дошкольного образования на дому, в санаторном детском саду, санаторных группах учреждений образования, (ст.140) необходимо заключение врачебно-консультационной комиссии. </w:t>
      </w:r>
    </w:p>
    <w:p w:rsidR="00D34E32" w:rsidRDefault="009D70A9">
      <w:pPr>
        <w:pStyle w:val="normal"/>
        <w:widowControl/>
        <w:ind w:firstLine="720"/>
        <w:jc w:val="both"/>
        <w:rPr>
          <w:sz w:val="30"/>
          <w:szCs w:val="30"/>
        </w:rPr>
      </w:pPr>
      <w:r>
        <w:rPr>
          <w:sz w:val="30"/>
          <w:szCs w:val="30"/>
        </w:rPr>
        <w:t>42. Прием (зачисление) лица для получения дошкольного образования осуществляется путем принятия решения (издания приказа) руководителем учреждения о приеме (зачислении) лица в учреждение.</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43. Для воспитанников, которые по медицинским показаниям постоянно не могут посещать Учреждение, создаются условия для освоения образовательной программы дошкольного образования на дому. Перечень медицинских показаний для получения специального образования на уровне дошкольного образования определяется Министерством здравоохранения Республики Беларусь.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44. Образовательный процесс для освоения воспитанниками содержания образовательной программы дошкольного образования на дому организуется Учреждением по месту жительства (месту пребывания) воспитанника.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lastRenderedPageBreak/>
        <w:t>45.Решение об освоении содержания образовательной программы дошкольного образования на дому принимается отделом образования на основании заявления законного представителя воспитанника и заключения врачебно-консультационной комиссии.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46. Порядок организации освоения содержания образовательной программы дошкольного образования на дому устанавливается Министерством образования Республики Беларусь по согласованию с Министерством здравоохранения Республики Беларусь.</w:t>
      </w:r>
    </w:p>
    <w:p w:rsidR="00D34E32" w:rsidRDefault="00D34E32">
      <w:pPr>
        <w:pStyle w:val="normal"/>
        <w:widowControl/>
        <w:pBdr>
          <w:top w:val="nil"/>
          <w:left w:val="nil"/>
          <w:bottom w:val="nil"/>
          <w:right w:val="nil"/>
          <w:between w:val="nil"/>
        </w:pBdr>
        <w:jc w:val="both"/>
        <w:rPr>
          <w:color w:val="7A7A7A"/>
          <w:sz w:val="30"/>
          <w:szCs w:val="30"/>
        </w:rPr>
      </w:pP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ГЛАВА 4</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ОРГАНИЗАЦИЯ ОБРАЗОВАТЕЛЬНОГО ПРОЦЕССА</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jc w:val="both"/>
        <w:rPr>
          <w:color w:val="000000"/>
          <w:sz w:val="30"/>
          <w:szCs w:val="30"/>
        </w:rPr>
      </w:pPr>
      <w:r>
        <w:rPr>
          <w:rFonts w:ascii="Tahoma" w:eastAsia="Tahoma" w:hAnsi="Tahoma" w:cs="Tahoma"/>
          <w:color w:val="7A7A7A"/>
          <w:sz w:val="30"/>
          <w:szCs w:val="30"/>
        </w:rPr>
        <w:t> </w:t>
      </w:r>
      <w:r>
        <w:rPr>
          <w:rFonts w:ascii="Tahoma" w:eastAsia="Tahoma" w:hAnsi="Tahoma" w:cs="Tahoma"/>
          <w:color w:val="7A7A7A"/>
          <w:sz w:val="30"/>
          <w:szCs w:val="30"/>
        </w:rPr>
        <w:tab/>
      </w:r>
      <w:r>
        <w:rPr>
          <w:color w:val="000000"/>
          <w:sz w:val="30"/>
          <w:szCs w:val="30"/>
        </w:rPr>
        <w:t>47. Образовательный процесс в Учреждении организуется на основе:</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 xml:space="preserve">принципов государственной политики в сфере дошкольного образования; </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образовательных стандартов;</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достижений в области науки и техники;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педагогически обоснованного выбора форм, методов и средств обучения и воспитания;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культурных традиций и ценностей белорусского народа, достижений мировой культуры.</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современных образовательных и информационных технологий.</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48. Образовательный процесс Учреждения регламентируется образовательными программами дошкольного образования, дополнительного образования, специального образования на уровне дошкольного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49. Организация образовательного процесса в Учреждении при реализации образовательных программ осуществляется в соответствии с Кодексом, Положением, учебно-программной документацией.</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50. Образовательные программы дошкольного образования реализуются в дневной форме получения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 xml:space="preserve">51. Образовательный стандарт дошкольного образования устанавливает требования к результатам освоения содержания образовательной программы, содержание учебно-программной документации образовательной программы дошкольного образования, сроки получения образования, организация образовательного процесса Учреждения.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 Разработку образовательного стандарта дошкольного образования организует и осуществляет Министерство образования Республики Беларусь </w:t>
      </w:r>
      <w:r>
        <w:rPr>
          <w:color w:val="000000"/>
          <w:sz w:val="30"/>
          <w:szCs w:val="30"/>
        </w:rPr>
        <w:lastRenderedPageBreak/>
        <w:t xml:space="preserve">совместно с организациями, осуществляющими научно-методическое обеспечение дошкольного образования. Образовательный стандарт дошкольного образования утверждается Министерством образования Республики Беларусь. </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52. Образовательный процесс при реализации образовательных программ дошкольного образования осуществляется в группах или индивидуально.</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53. Образовательный процесс осуществляется индивидуально на основании решения руководителя Учреждения, в соответствии с индивидуальным учебным планом.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54. Планирование образовательного процесса осуществляется на основе учебно-программной документации образовательной программы дошкольного образования с учетом возрастных и индивидуальных особенностей воспитанников.</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55. Образовательный процесс организуется в режиме пятидневной рабочей недели. Основными формами организации образовательного процесса в Учреждении являются игра и занятие.</w:t>
      </w:r>
    </w:p>
    <w:p w:rsidR="00D34E32" w:rsidRDefault="009D70A9">
      <w:pPr>
        <w:pStyle w:val="normal"/>
        <w:widowControl/>
        <w:pBdr>
          <w:top w:val="nil"/>
          <w:left w:val="nil"/>
          <w:bottom w:val="nil"/>
          <w:right w:val="nil"/>
          <w:between w:val="nil"/>
        </w:pBdr>
        <w:tabs>
          <w:tab w:val="left" w:pos="0"/>
        </w:tabs>
        <w:ind w:firstLine="709"/>
        <w:jc w:val="both"/>
        <w:rPr>
          <w:color w:val="000000"/>
          <w:sz w:val="30"/>
          <w:szCs w:val="30"/>
        </w:rPr>
      </w:pPr>
      <w:r>
        <w:rPr>
          <w:color w:val="000000"/>
          <w:sz w:val="30"/>
          <w:szCs w:val="30"/>
        </w:rPr>
        <w:t>56. 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rsidR="00D34E32" w:rsidRDefault="009D70A9">
      <w:pPr>
        <w:pStyle w:val="normal"/>
        <w:widowControl/>
        <w:pBdr>
          <w:top w:val="nil"/>
          <w:left w:val="nil"/>
          <w:bottom w:val="nil"/>
          <w:right w:val="nil"/>
          <w:between w:val="nil"/>
        </w:pBdr>
        <w:tabs>
          <w:tab w:val="left" w:pos="571"/>
        </w:tabs>
        <w:ind w:firstLine="709"/>
        <w:jc w:val="both"/>
        <w:rPr>
          <w:i/>
          <w:color w:val="FF0000"/>
          <w:sz w:val="30"/>
          <w:szCs w:val="30"/>
        </w:rPr>
      </w:pPr>
      <w:r>
        <w:rPr>
          <w:color w:val="000000"/>
          <w:sz w:val="30"/>
          <w:szCs w:val="30"/>
        </w:rPr>
        <w:tab/>
        <w:t>57. Время пребывания воспитанников в Учреждении при освоении содержания образовательной программы дошкольного образования определяется учредителем учреждения образования в соответствии с запросами законных представителей воспитанников и составляет  10,5 часа</w:t>
      </w:r>
      <w:r>
        <w:rPr>
          <w:sz w:val="30"/>
          <w:szCs w:val="30"/>
        </w:rPr>
        <w:t xml:space="preserve">. </w:t>
      </w:r>
    </w:p>
    <w:p w:rsidR="00D34E32" w:rsidRDefault="009D70A9">
      <w:pPr>
        <w:pStyle w:val="normal"/>
        <w:widowControl/>
        <w:pBdr>
          <w:top w:val="nil"/>
          <w:left w:val="nil"/>
          <w:bottom w:val="nil"/>
          <w:right w:val="nil"/>
          <w:between w:val="nil"/>
        </w:pBdr>
        <w:tabs>
          <w:tab w:val="left" w:pos="571"/>
        </w:tabs>
        <w:ind w:firstLine="709"/>
        <w:jc w:val="both"/>
        <w:rPr>
          <w:color w:val="000000"/>
          <w:sz w:val="30"/>
          <w:szCs w:val="30"/>
        </w:rPr>
      </w:pPr>
      <w:r>
        <w:rPr>
          <w:color w:val="000000"/>
          <w:sz w:val="30"/>
          <w:szCs w:val="30"/>
        </w:rPr>
        <w:tab/>
        <w:t>58. Время пребывания воспитанника в Учреждении при освоении содержания образовательной программы дошкольного образования по желанию его законного представителя может быть уменьшено.</w:t>
      </w: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59. При реализации образовательной программы дошкольного образования для воспитанников Учреждения устанавливаются каникулы, во время которых занятия с ними не проводятся. Во время каникул проводятся мероприятия физкультурно-оздоровительной и художественно-эстетической направленности.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60. Общая продолжительность каникул составляет 112 календарных дней: летние – 92 календарных дня, зимние – 1</w:t>
      </w:r>
      <w:r>
        <w:rPr>
          <w:sz w:val="30"/>
          <w:szCs w:val="30"/>
        </w:rPr>
        <w:t>6</w:t>
      </w:r>
      <w:r>
        <w:rPr>
          <w:color w:val="000000"/>
          <w:sz w:val="30"/>
          <w:szCs w:val="30"/>
        </w:rPr>
        <w:t xml:space="preserve"> календарных дней, весенние – </w:t>
      </w:r>
      <w:r>
        <w:rPr>
          <w:sz w:val="30"/>
          <w:szCs w:val="30"/>
        </w:rPr>
        <w:t>8</w:t>
      </w:r>
      <w:r>
        <w:rPr>
          <w:color w:val="000000"/>
          <w:sz w:val="30"/>
          <w:szCs w:val="30"/>
        </w:rPr>
        <w:t xml:space="preserve"> календарных дней.</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61. Требования к мерам безопасности при организации образовательного процесса устанавливаются Министерством образования Республики Беларусь:</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lastRenderedPageBreak/>
        <w:t>соблюдение санитарных норм, правил и гигиенических нормативов;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создание безопасных условий при организации образовательного процесса;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обеспечение социально-педагогической поддержки воспитанников и оказания им психологической помощи;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создание специальных условий для получения образования лицами с особенностями психофизического развития.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62. Воспитанники Учреждения, осваивающие содержание образовательных программ дошкольного образования, на время получения образования, обеспечиваются учебными пособиями. Размер платы за пользование учебными пособиями и порядок ее взимания устанавливаются Правительством Республики Беларусь.</w:t>
      </w:r>
    </w:p>
    <w:p w:rsidR="00D34E32" w:rsidRDefault="00D34E32">
      <w:pPr>
        <w:pStyle w:val="normal"/>
        <w:widowControl/>
        <w:pBdr>
          <w:top w:val="nil"/>
          <w:left w:val="nil"/>
          <w:bottom w:val="nil"/>
          <w:right w:val="nil"/>
          <w:between w:val="nil"/>
        </w:pBdr>
        <w:ind w:left="993" w:right="1417" w:firstLine="307"/>
        <w:jc w:val="center"/>
        <w:rPr>
          <w:color w:val="000000"/>
          <w:sz w:val="30"/>
          <w:szCs w:val="30"/>
        </w:rPr>
      </w:pPr>
    </w:p>
    <w:p w:rsidR="00D34E32" w:rsidRDefault="009D70A9">
      <w:pPr>
        <w:pStyle w:val="normal"/>
        <w:widowControl/>
        <w:pBdr>
          <w:top w:val="nil"/>
          <w:left w:val="nil"/>
          <w:bottom w:val="nil"/>
          <w:right w:val="nil"/>
          <w:between w:val="nil"/>
        </w:pBdr>
        <w:ind w:left="993" w:right="1417" w:firstLine="307"/>
        <w:jc w:val="center"/>
        <w:rPr>
          <w:color w:val="000000"/>
          <w:sz w:val="30"/>
          <w:szCs w:val="30"/>
        </w:rPr>
      </w:pPr>
      <w:r>
        <w:rPr>
          <w:color w:val="000000"/>
          <w:sz w:val="30"/>
          <w:szCs w:val="30"/>
        </w:rPr>
        <w:t>ГЛАВА 5</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ПРАВА И ОБЯЗАННОСТИ УЧРЕЖДЕНИЯ</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63. Учреждение самостоятельно в осуществлении образовательной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64. Учреждение в соответствии с законодательством имеет право:</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осуществлять образовательную деятельность;</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формировать структуру и штатное расписание;</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осуществлять приносящую доходы деятельность;</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участвовать в экспериментальной и инновационной деятельности, деятельности по научно-методическому обеспечению дошкольного образования;</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осуществлять международное сотрудничество в сфере дошкольного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65. Иные права Учреждения устанавливаются Кодексом, иными актами законодательства, настоящим Уставом.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66. Учреждение обязано обеспечивать: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качество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разработку и утверждение в установленном порядке структурных элементов научно-методического обеспечения дошкольного образования, его совершенствование;</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подбор, прием на работу и расстановку кадров, повышение их квалификации;</w:t>
      </w:r>
    </w:p>
    <w:p w:rsidR="00D34E32" w:rsidRDefault="009D70A9">
      <w:pPr>
        <w:pStyle w:val="normal"/>
        <w:widowControl/>
        <w:pBdr>
          <w:top w:val="nil"/>
          <w:left w:val="nil"/>
          <w:bottom w:val="nil"/>
          <w:right w:val="nil"/>
          <w:between w:val="nil"/>
        </w:pBdr>
        <w:ind w:firstLine="720"/>
        <w:jc w:val="both"/>
        <w:rPr>
          <w:i/>
          <w:color w:val="FF0000"/>
          <w:sz w:val="30"/>
          <w:szCs w:val="30"/>
        </w:rPr>
      </w:pPr>
      <w:r>
        <w:rPr>
          <w:color w:val="000000"/>
          <w:sz w:val="30"/>
          <w:szCs w:val="30"/>
        </w:rPr>
        <w:t>соблюдение санитарно-эпидемиологических требований;</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lastRenderedPageBreak/>
        <w:t>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создание безопасных условий при организации образовательного процесса;</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разработку и принятие правил внутреннего трудового распорядка;</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моральное и материальное стимулирование педагогических и иных работников Учреждения;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меры социальной защиты воспитанников;</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создание необходимых условий для организации питания и оказания медицинской помощи воспитанникам;</w:t>
      </w:r>
    </w:p>
    <w:p w:rsidR="00D34E32" w:rsidRDefault="009D70A9">
      <w:pPr>
        <w:pStyle w:val="normal"/>
        <w:widowControl/>
        <w:pBdr>
          <w:top w:val="nil"/>
          <w:left w:val="nil"/>
          <w:bottom w:val="nil"/>
          <w:right w:val="nil"/>
          <w:between w:val="nil"/>
        </w:pBdr>
        <w:ind w:firstLine="709"/>
        <w:jc w:val="both"/>
        <w:rPr>
          <w:i/>
          <w:color w:val="FF0000"/>
          <w:sz w:val="30"/>
          <w:szCs w:val="30"/>
        </w:rPr>
      </w:pPr>
      <w:r>
        <w:rPr>
          <w:color w:val="000000"/>
          <w:sz w:val="30"/>
          <w:szCs w:val="30"/>
        </w:rPr>
        <w:t>ознакомление лиц (законных представителей несовершеннолетних) при зачислении в Учреждение со свидетельством о государственной регистрации, настоящим Уставом, а по их требованию – и с учебно-программной документацией;</w:t>
      </w:r>
    </w:p>
    <w:p w:rsidR="00D34E32" w:rsidRDefault="009D70A9">
      <w:pPr>
        <w:pStyle w:val="normal"/>
        <w:widowControl/>
        <w:pBdr>
          <w:top w:val="nil"/>
          <w:left w:val="nil"/>
          <w:bottom w:val="nil"/>
          <w:right w:val="nil"/>
          <w:between w:val="nil"/>
        </w:pBdr>
        <w:ind w:firstLine="709"/>
        <w:jc w:val="both"/>
        <w:rPr>
          <w:color w:val="000000"/>
          <w:sz w:val="30"/>
          <w:szCs w:val="30"/>
        </w:rPr>
      </w:pPr>
      <w:r>
        <w:rPr>
          <w:color w:val="000000"/>
          <w:sz w:val="30"/>
          <w:szCs w:val="30"/>
        </w:rPr>
        <w:t>оказывать содействие уполномоченным государственным органам в проведении контроля за обеспечением качества дошкольного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67. Учреждение в вопросах воспитания на основе письменных заявлений законных представителей несовершеннолетних воспитанников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68. Учреждение обеспечивает охрану здоровья воспитанников в соответствии с законодательством.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69. Учреждение:</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строит свои отношения с семьей по вопросам образования детей на принципах сотрудничества;</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взаимодействует с учреждениями дополнительного образования детей и молодежи, государственными организациями охраны здоровья, учреждениями культуры, спорта, добровольными товариществами, юридическими и физическими лицами.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 xml:space="preserve">70. Питание в Учреждении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детей, получающих дошкольное образование. При необходимости организуется диетическое (щадящее питание). Нормы питания, денежные нормы расходов на питание утверждаются </w:t>
      </w:r>
      <w:r>
        <w:rPr>
          <w:color w:val="000000"/>
          <w:sz w:val="30"/>
          <w:szCs w:val="30"/>
        </w:rPr>
        <w:lastRenderedPageBreak/>
        <w:t>Правительством Республики Беларусь или уполномоченным им органом.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71. Воспитанники Учреждения обеспечиваются питанием за счет средств законных представителей воспитанников, средств республиканского и (или) местных бюджетов, иных источников в соответствии с законодательством.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72. Взимание платы с законных представителей воспитанников за питание в Учреждении осуществляется в соответствии с   законодательством Республики Беларусь.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73. Медицинская помощь воспитанникам Учреждения оказывается в порядке, установленном законодательством.</w:t>
      </w:r>
    </w:p>
    <w:p w:rsidR="00D34E32" w:rsidRDefault="00D34E32">
      <w:pPr>
        <w:pStyle w:val="normal"/>
        <w:widowControl/>
        <w:pBdr>
          <w:top w:val="nil"/>
          <w:left w:val="nil"/>
          <w:bottom w:val="nil"/>
          <w:right w:val="nil"/>
          <w:between w:val="nil"/>
        </w:pBdr>
        <w:ind w:left="2808" w:right="2755"/>
        <w:jc w:val="both"/>
        <w:rPr>
          <w:color w:val="000000"/>
        </w:rPr>
      </w:pPr>
    </w:p>
    <w:p w:rsidR="00D34E32" w:rsidRDefault="009D70A9">
      <w:pPr>
        <w:pStyle w:val="normal"/>
        <w:widowControl/>
        <w:pBdr>
          <w:top w:val="nil"/>
          <w:left w:val="nil"/>
          <w:bottom w:val="nil"/>
          <w:right w:val="nil"/>
          <w:between w:val="nil"/>
        </w:pBdr>
        <w:spacing w:before="43" w:line="365" w:lineRule="auto"/>
        <w:ind w:left="2808" w:right="2755"/>
        <w:jc w:val="center"/>
        <w:rPr>
          <w:color w:val="000000"/>
          <w:sz w:val="30"/>
          <w:szCs w:val="30"/>
        </w:rPr>
      </w:pPr>
      <w:r>
        <w:rPr>
          <w:color w:val="000000"/>
          <w:sz w:val="30"/>
          <w:szCs w:val="30"/>
        </w:rPr>
        <w:t>ГЛАВА 6</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ОРГАНИЗАЦИЯ МЕТОДИЧЕСКОЙ И НАУЧНОЙ РАБОТЫ</w:t>
      </w:r>
    </w:p>
    <w:p w:rsidR="00D34E32" w:rsidRDefault="009D70A9">
      <w:pPr>
        <w:pStyle w:val="normal"/>
        <w:widowControl/>
        <w:pBdr>
          <w:top w:val="nil"/>
          <w:left w:val="nil"/>
          <w:bottom w:val="nil"/>
          <w:right w:val="nil"/>
          <w:between w:val="nil"/>
        </w:pBdr>
        <w:jc w:val="both"/>
        <w:rPr>
          <w:color w:val="000000"/>
          <w:sz w:val="30"/>
          <w:szCs w:val="30"/>
        </w:rPr>
      </w:pPr>
      <w:r>
        <w:rPr>
          <w:color w:val="000000"/>
          <w:sz w:val="30"/>
          <w:szCs w:val="30"/>
        </w:rPr>
        <w:t> </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74. Методическая работа с кадрами организуется под руководством администрации Учреждения и направлена на повышение качества дошкольного образования, создание условий для профессионального роста педагогов, повышение их квалификации.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75. Методическая работа направлена на разработку методического обеспечения образовательного процесса, его обновление, повышение качества, обмена педагогическим опытом, внедрение новых методик и технологий, программ дошкольного образования.</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76. Учреждение имеет   право   на   проведение экспериментальной и инновационной деятельности в соответствии с законодательством.</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77. Педагоги Учреждения участвуют в работе районных методических формирований.</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78. Аттестация педагогических кадров проводится в соответствии с Положением об аттестации педагогических работников системы образования Республики Беларусь (кроме ВУЗов).</w:t>
      </w:r>
    </w:p>
    <w:p w:rsidR="00D34E32" w:rsidRDefault="00D34E32">
      <w:pPr>
        <w:pStyle w:val="normal"/>
        <w:widowControl/>
        <w:pBdr>
          <w:top w:val="nil"/>
          <w:left w:val="nil"/>
          <w:bottom w:val="nil"/>
          <w:right w:val="nil"/>
          <w:between w:val="nil"/>
        </w:pBdr>
        <w:ind w:firstLine="720"/>
        <w:jc w:val="both"/>
        <w:rPr>
          <w:color w:val="000000"/>
          <w:sz w:val="30"/>
          <w:szCs w:val="30"/>
        </w:rPr>
      </w:pPr>
    </w:p>
    <w:p w:rsidR="00D34E32" w:rsidRDefault="009D70A9">
      <w:pPr>
        <w:pStyle w:val="normal"/>
        <w:widowControl/>
        <w:pBdr>
          <w:top w:val="nil"/>
          <w:left w:val="nil"/>
          <w:bottom w:val="nil"/>
          <w:right w:val="nil"/>
          <w:between w:val="nil"/>
        </w:pBdr>
        <w:spacing w:after="131"/>
        <w:jc w:val="center"/>
        <w:rPr>
          <w:color w:val="000000"/>
          <w:sz w:val="30"/>
          <w:szCs w:val="30"/>
        </w:rPr>
      </w:pPr>
      <w:r>
        <w:rPr>
          <w:color w:val="000000"/>
          <w:sz w:val="30"/>
          <w:szCs w:val="30"/>
        </w:rPr>
        <w:t>ГЛАВА 7</w:t>
      </w:r>
    </w:p>
    <w:p w:rsidR="00D34E32" w:rsidRDefault="009D70A9">
      <w:pPr>
        <w:pStyle w:val="normal"/>
        <w:widowControl/>
        <w:pBdr>
          <w:top w:val="nil"/>
          <w:left w:val="nil"/>
          <w:bottom w:val="nil"/>
          <w:right w:val="nil"/>
          <w:between w:val="nil"/>
        </w:pBdr>
        <w:spacing w:after="131"/>
        <w:jc w:val="center"/>
        <w:rPr>
          <w:color w:val="000000"/>
          <w:sz w:val="30"/>
          <w:szCs w:val="30"/>
        </w:rPr>
      </w:pPr>
      <w:r>
        <w:rPr>
          <w:color w:val="000000"/>
          <w:sz w:val="30"/>
          <w:szCs w:val="30"/>
        </w:rPr>
        <w:t>ПРАВА И ОБЯЗАННОСТИ</w:t>
      </w:r>
    </w:p>
    <w:p w:rsidR="00D34E32" w:rsidRDefault="009D70A9">
      <w:pPr>
        <w:pStyle w:val="normal"/>
        <w:widowControl/>
        <w:ind w:firstLine="720"/>
        <w:jc w:val="both"/>
        <w:rPr>
          <w:sz w:val="30"/>
          <w:szCs w:val="30"/>
        </w:rPr>
      </w:pPr>
      <w:r>
        <w:rPr>
          <w:color w:val="000000"/>
          <w:sz w:val="30"/>
          <w:szCs w:val="30"/>
        </w:rPr>
        <w:t xml:space="preserve">79. </w:t>
      </w:r>
      <w:r>
        <w:rPr>
          <w:sz w:val="30"/>
          <w:szCs w:val="30"/>
        </w:rPr>
        <w:t>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актами законодательства.</w:t>
      </w:r>
    </w:p>
    <w:p w:rsidR="00D34E32" w:rsidRDefault="009D70A9">
      <w:pPr>
        <w:pStyle w:val="normal"/>
        <w:widowControl/>
        <w:ind w:firstLine="720"/>
        <w:jc w:val="both"/>
        <w:rPr>
          <w:sz w:val="30"/>
          <w:szCs w:val="30"/>
        </w:rPr>
      </w:pPr>
      <w:r>
        <w:rPr>
          <w:sz w:val="30"/>
          <w:szCs w:val="30"/>
        </w:rPr>
        <w:t>80. Педагогическую деятельность не могут осуществлять лица:</w:t>
      </w:r>
    </w:p>
    <w:p w:rsidR="00D34E32" w:rsidRDefault="009D70A9">
      <w:pPr>
        <w:pStyle w:val="normal"/>
        <w:widowControl/>
        <w:ind w:firstLine="720"/>
        <w:jc w:val="both"/>
        <w:rPr>
          <w:sz w:val="30"/>
          <w:szCs w:val="30"/>
        </w:rPr>
      </w:pPr>
      <w:r>
        <w:rPr>
          <w:sz w:val="30"/>
          <w:szCs w:val="30"/>
        </w:rPr>
        <w:t>лишенные права заниматься педагогической деятельностью;</w:t>
      </w:r>
    </w:p>
    <w:p w:rsidR="00D34E32" w:rsidRDefault="009D70A9">
      <w:pPr>
        <w:pStyle w:val="normal"/>
        <w:widowControl/>
        <w:ind w:firstLine="720"/>
        <w:jc w:val="both"/>
        <w:rPr>
          <w:sz w:val="30"/>
          <w:szCs w:val="30"/>
        </w:rPr>
      </w:pPr>
      <w:r>
        <w:rPr>
          <w:sz w:val="30"/>
          <w:szCs w:val="30"/>
        </w:rPr>
        <w:t>имеющие судимость, которая не снята или не погашена;</w:t>
      </w:r>
    </w:p>
    <w:p w:rsidR="00D34E32" w:rsidRDefault="009D70A9">
      <w:pPr>
        <w:pStyle w:val="normal"/>
        <w:widowControl/>
        <w:ind w:firstLine="720"/>
        <w:jc w:val="both"/>
        <w:rPr>
          <w:sz w:val="30"/>
          <w:szCs w:val="30"/>
        </w:rPr>
      </w:pPr>
      <w:r>
        <w:rPr>
          <w:sz w:val="30"/>
          <w:szCs w:val="30"/>
        </w:rPr>
        <w:lastRenderedPageBreak/>
        <w:t>не имеющие права заниматься педагогической деятельностью в случаях, предусмотренных законодательными актами;</w:t>
      </w:r>
    </w:p>
    <w:p w:rsidR="00D34E32" w:rsidRDefault="009D70A9">
      <w:pPr>
        <w:pStyle w:val="normal"/>
        <w:widowControl/>
        <w:ind w:firstLine="720"/>
        <w:jc w:val="both"/>
        <w:rPr>
          <w:sz w:val="30"/>
          <w:szCs w:val="30"/>
        </w:rPr>
      </w:pPr>
      <w:r>
        <w:rPr>
          <w:sz w:val="30"/>
          <w:szCs w:val="30"/>
        </w:rPr>
        <w:t>признанные недееспособными или ограниченно дееспособными;</w:t>
      </w:r>
    </w:p>
    <w:p w:rsidR="00D34E32" w:rsidRDefault="009D70A9">
      <w:pPr>
        <w:pStyle w:val="normal"/>
        <w:widowControl/>
        <w:ind w:firstLine="720"/>
        <w:jc w:val="both"/>
        <w:rPr>
          <w:color w:val="000000"/>
          <w:sz w:val="30"/>
          <w:szCs w:val="30"/>
        </w:rPr>
      </w:pPr>
      <w:r>
        <w:rPr>
          <w:sz w:val="30"/>
          <w:szCs w:val="30"/>
        </w:rPr>
        <w:t xml:space="preserve">имеющие медицинские противопоказания к осуществлению педагогической </w:t>
      </w:r>
      <w:r>
        <w:rPr>
          <w:color w:val="000000"/>
          <w:sz w:val="30"/>
          <w:szCs w:val="30"/>
        </w:rPr>
        <w:t>деятельности.</w:t>
      </w:r>
    </w:p>
    <w:p w:rsidR="00D34E32" w:rsidRDefault="009D70A9">
      <w:pPr>
        <w:pStyle w:val="normal"/>
        <w:widowControl/>
        <w:ind w:firstLine="720"/>
        <w:jc w:val="both"/>
        <w:rPr>
          <w:sz w:val="30"/>
          <w:szCs w:val="30"/>
        </w:rPr>
      </w:pPr>
      <w:r>
        <w:rPr>
          <w:sz w:val="30"/>
          <w:szCs w:val="30"/>
        </w:rPr>
        <w:t>81. При приеме на работу на должности педагогических работников, заключении контракта (трудового договора)на осуществление педагогической деятельности учреждение обязано запрашивать в отношении лиц, с которыми они заключают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погашения судимости либо прекращения уголовного преследования по основаниям, предусмотренным пунктами 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которых они запрашиваются.</w:t>
      </w:r>
    </w:p>
    <w:p w:rsidR="00D34E32" w:rsidRDefault="009D70A9">
      <w:pPr>
        <w:pStyle w:val="normal"/>
        <w:widowControl/>
        <w:ind w:firstLine="720"/>
        <w:jc w:val="both"/>
        <w:rPr>
          <w:sz w:val="30"/>
          <w:szCs w:val="30"/>
        </w:rPr>
      </w:pPr>
      <w:r>
        <w:rPr>
          <w:sz w:val="30"/>
          <w:szCs w:val="30"/>
        </w:rPr>
        <w:t>82. Педагогические работники в соответствии с актами законодательства имеют право на:</w:t>
      </w:r>
    </w:p>
    <w:p w:rsidR="00D34E32" w:rsidRDefault="009D70A9">
      <w:pPr>
        <w:pStyle w:val="normal"/>
        <w:widowControl/>
        <w:ind w:firstLine="720"/>
        <w:jc w:val="both"/>
        <w:rPr>
          <w:sz w:val="30"/>
          <w:szCs w:val="30"/>
        </w:rPr>
      </w:pPr>
      <w:r>
        <w:rPr>
          <w:sz w:val="30"/>
          <w:szCs w:val="30"/>
        </w:rPr>
        <w:t>защиту профессиональной чести и достоинства;</w:t>
      </w:r>
    </w:p>
    <w:p w:rsidR="00D34E32" w:rsidRDefault="009D70A9">
      <w:pPr>
        <w:pStyle w:val="normal"/>
        <w:widowControl/>
        <w:ind w:firstLine="720"/>
        <w:jc w:val="both"/>
        <w:rPr>
          <w:sz w:val="30"/>
          <w:szCs w:val="30"/>
        </w:rPr>
      </w:pPr>
      <w:r>
        <w:rPr>
          <w:sz w:val="30"/>
          <w:szCs w:val="30"/>
        </w:rPr>
        <w:t>обеспечение условий для осуществления профессиональной деятельности;</w:t>
      </w:r>
    </w:p>
    <w:p w:rsidR="00D34E32" w:rsidRDefault="009D70A9">
      <w:pPr>
        <w:pStyle w:val="normal"/>
        <w:widowControl/>
        <w:ind w:firstLine="720"/>
        <w:jc w:val="both"/>
        <w:rPr>
          <w:sz w:val="30"/>
          <w:szCs w:val="30"/>
        </w:rPr>
      </w:pPr>
      <w:r>
        <w:rPr>
          <w:sz w:val="30"/>
          <w:szCs w:val="30"/>
        </w:rPr>
        <w:t>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D34E32" w:rsidRDefault="009D70A9">
      <w:pPr>
        <w:pStyle w:val="normal"/>
        <w:widowControl/>
        <w:ind w:firstLine="720"/>
        <w:jc w:val="both"/>
        <w:rPr>
          <w:sz w:val="30"/>
          <w:szCs w:val="30"/>
        </w:rPr>
      </w:pPr>
      <w:r>
        <w:rPr>
          <w:sz w:val="30"/>
          <w:szCs w:val="30"/>
        </w:rPr>
        <w:t>доступ к учебно-программной, учебно-методической документации, информационно-аналитическим материалам;</w:t>
      </w:r>
    </w:p>
    <w:p w:rsidR="00D34E32" w:rsidRDefault="009D70A9">
      <w:pPr>
        <w:pStyle w:val="normal"/>
        <w:widowControl/>
        <w:ind w:firstLine="720"/>
        <w:jc w:val="both"/>
        <w:rPr>
          <w:sz w:val="30"/>
          <w:szCs w:val="30"/>
        </w:rPr>
      </w:pPr>
      <w:r>
        <w:rPr>
          <w:sz w:val="30"/>
          <w:szCs w:val="30"/>
        </w:rPr>
        <w:t>участие в обновлении, разработке и определении структуры и содержания структурных элементов научно-методического обеспечения образования;</w:t>
      </w:r>
    </w:p>
    <w:p w:rsidR="00D34E32" w:rsidRDefault="009D70A9">
      <w:pPr>
        <w:pStyle w:val="normal"/>
        <w:widowControl/>
        <w:ind w:firstLine="720"/>
        <w:jc w:val="both"/>
        <w:rPr>
          <w:sz w:val="30"/>
          <w:szCs w:val="30"/>
        </w:rPr>
      </w:pPr>
      <w:r>
        <w:rPr>
          <w:sz w:val="30"/>
          <w:szCs w:val="30"/>
        </w:rPr>
        <w:t>участие в научной, научно-технической, экспериментальной, инновационной, международной деятельности учреждения образования;</w:t>
      </w:r>
    </w:p>
    <w:p w:rsidR="00D34E32" w:rsidRDefault="009D70A9">
      <w:pPr>
        <w:pStyle w:val="normal"/>
        <w:widowControl/>
        <w:ind w:firstLine="720"/>
        <w:jc w:val="both"/>
        <w:rPr>
          <w:sz w:val="30"/>
          <w:szCs w:val="30"/>
        </w:rPr>
      </w:pPr>
      <w:r>
        <w:rPr>
          <w:sz w:val="30"/>
          <w:szCs w:val="30"/>
        </w:rPr>
        <w:t>участие в управлении учреждением образования;</w:t>
      </w:r>
    </w:p>
    <w:p w:rsidR="00D34E32" w:rsidRDefault="009D70A9">
      <w:pPr>
        <w:pStyle w:val="normal"/>
        <w:widowControl/>
        <w:ind w:firstLine="720"/>
        <w:jc w:val="both"/>
        <w:rPr>
          <w:sz w:val="30"/>
          <w:szCs w:val="30"/>
        </w:rPr>
      </w:pPr>
      <w:r>
        <w:rPr>
          <w:sz w:val="30"/>
          <w:szCs w:val="30"/>
        </w:rPr>
        <w:t>повышение квалификации;</w:t>
      </w:r>
    </w:p>
    <w:p w:rsidR="00D34E32" w:rsidRDefault="009D70A9">
      <w:pPr>
        <w:pStyle w:val="normal"/>
        <w:widowControl/>
        <w:ind w:firstLine="720"/>
        <w:jc w:val="both"/>
        <w:rPr>
          <w:sz w:val="30"/>
          <w:szCs w:val="30"/>
        </w:rPr>
      </w:pPr>
      <w:r>
        <w:rPr>
          <w:sz w:val="30"/>
          <w:szCs w:val="30"/>
        </w:rPr>
        <w:t>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D34E32" w:rsidRDefault="009D70A9">
      <w:pPr>
        <w:pStyle w:val="normal"/>
        <w:widowControl/>
        <w:ind w:firstLine="720"/>
        <w:jc w:val="both"/>
        <w:rPr>
          <w:sz w:val="30"/>
          <w:szCs w:val="30"/>
        </w:rPr>
      </w:pPr>
      <w:r>
        <w:rPr>
          <w:sz w:val="30"/>
          <w:szCs w:val="30"/>
        </w:rPr>
        <w:t>объединение в профессиональные союзы, иные общественные объединения, деятельность, которых не противоречит законодательству;</w:t>
      </w:r>
    </w:p>
    <w:p w:rsidR="00D34E32" w:rsidRDefault="009D70A9">
      <w:pPr>
        <w:pStyle w:val="normal"/>
        <w:widowControl/>
        <w:ind w:firstLine="720"/>
        <w:jc w:val="both"/>
        <w:rPr>
          <w:sz w:val="30"/>
          <w:szCs w:val="30"/>
        </w:rPr>
      </w:pPr>
      <w:r>
        <w:rPr>
          <w:sz w:val="30"/>
          <w:szCs w:val="30"/>
        </w:rPr>
        <w:lastRenderedPageBreak/>
        <w:t>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83. Иные права педагогических работников Учреждения устанавливаются актами Законодательства Республики Беларусь, локальными нормативными правовыми актами Учреждения, их трудовыми договорами и должностными инструкциями.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84. Педагогические работники Учреждения обязаны:</w:t>
      </w:r>
    </w:p>
    <w:p w:rsidR="00D34E32" w:rsidRDefault="009D70A9">
      <w:pPr>
        <w:pStyle w:val="normal"/>
        <w:widowControl/>
        <w:pBdr>
          <w:top w:val="nil"/>
          <w:left w:val="nil"/>
          <w:bottom w:val="nil"/>
          <w:right w:val="nil"/>
          <w:between w:val="nil"/>
        </w:pBdr>
        <w:ind w:firstLine="720"/>
        <w:jc w:val="both"/>
        <w:rPr>
          <w:i/>
          <w:color w:val="000000"/>
          <w:sz w:val="30"/>
          <w:szCs w:val="30"/>
        </w:rPr>
      </w:pPr>
      <w:r>
        <w:rPr>
          <w:color w:val="000000"/>
          <w:sz w:val="30"/>
          <w:szCs w:val="30"/>
        </w:rPr>
        <w:t>осуществлять свою деятельность на профессиональном уровне, обеспечивающем реализацию учебной программы дошкольного образования, программы воспитания;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соблюдать правовые, нравственные и этические нормы;</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уважать честь и достоинство воспитанников и других участников образовательного процесса;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повышать свой профессиональный уровень, проходить аттестацию;</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вести здоровый образ жизни, пропагандировать его среди воспитанников;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соблюдать специальные условия, необходимые для получения образования лицами с особенностями психофизического развития;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исполнять приказы и указания заведующего Учреждением и его заместителей, а также решения, принятые педагогическим советом;</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Республики Беларусь.</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85. Иные обязанности педагогических работников Учреждения устанавливаются актами законодательства Республики Беларусь, локальными нормативными правовыми актами Учреждения, их трудовыми договорами и должностными инструкциями.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86. Педагогическим работникам запрещается использовать образовательный процесс в политических целях или для побуждения воспитанников к действиям, противоречащим Конституции Республики Беларусь и законодательству.</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87. Педагогические работники в соответствии с законодательством Республики Беларусь несут ответственность за повреждение помещений и строений Учреждения, учебного оборудования, инвентаря и иного имущества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lastRenderedPageBreak/>
        <w:t>88. К иным работникам Учреждения относятся лица, осуществляющие административно-хозяйственные, инженерно-технические, производственные и иные вспомогательные функции.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89. Права и обязанности иных работников Учреждения устанавливаются законодательством, Уставом и иными локальными нормативными актами Учреждения, их трудовыми договорами.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90. Воспитанники, в соответствии с Кодексом и иными актами законодательства имеют право на: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получение образования в соответствии с образовательными программами дошкольного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перевод в другое учреждение образования в порядке, установленном правительством Республики Беларусь;</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обучение по индивидуальному учебному плану в пределах содержания образовательной программы дошкольного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создание специальных условий для получения образования с учетом особенностей их психофизического развития;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охрану жизни и здоровья во время образовательного процесса;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бесплатное психолого-медико-педагогическое обследование в государственных центрах коррекционно-развивающего обучения и реабилитации;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пользование учебниками и учебными пособиями;</w:t>
      </w:r>
    </w:p>
    <w:p w:rsidR="00D34E32" w:rsidRDefault="009D70A9">
      <w:pPr>
        <w:pStyle w:val="normal"/>
        <w:widowControl/>
        <w:pBdr>
          <w:top w:val="nil"/>
          <w:left w:val="nil"/>
          <w:bottom w:val="nil"/>
          <w:right w:val="nil"/>
          <w:between w:val="nil"/>
        </w:pBdr>
        <w:jc w:val="both"/>
        <w:rPr>
          <w:color w:val="7A7A7A"/>
          <w:sz w:val="30"/>
          <w:szCs w:val="30"/>
        </w:rPr>
      </w:pPr>
      <w:r>
        <w:rPr>
          <w:color w:val="000000"/>
          <w:sz w:val="30"/>
          <w:szCs w:val="30"/>
        </w:rPr>
        <w:t>каникулы;</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получение платных услуг в сфере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получение социально-педагогической и психологической помощи со стороны специалистов учреждения образования;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участие в конкурсах, турнирах, фестивалях, конференциях,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иные права обучающихся Учреждения устанавливаются Кодексом, иными актами законодательства и иными локальными правовыми актами Учреждения, договорами в сфере образования, заключаемыми при получении образования на платной основе.</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91. Законные представители воспитанников в соответствии с Кодексом и иными актами законодательства имеют право на:</w:t>
      </w:r>
    </w:p>
    <w:p w:rsidR="00D34E32" w:rsidRDefault="009D70A9">
      <w:pPr>
        <w:pStyle w:val="normal"/>
        <w:widowControl/>
        <w:pBdr>
          <w:top w:val="nil"/>
          <w:left w:val="nil"/>
          <w:bottom w:val="nil"/>
          <w:right w:val="nil"/>
          <w:between w:val="nil"/>
        </w:pBdr>
        <w:ind w:firstLine="709"/>
        <w:jc w:val="both"/>
        <w:rPr>
          <w:color w:val="7A7A7A"/>
          <w:sz w:val="30"/>
          <w:szCs w:val="30"/>
        </w:rPr>
      </w:pPr>
      <w:r>
        <w:rPr>
          <w:color w:val="000000"/>
          <w:sz w:val="30"/>
          <w:szCs w:val="30"/>
        </w:rPr>
        <w:t>ознакомление со свидетельством о государственной регистрации с учредительными документами, учебно-программной документацией;</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участие в управлении Учреждением;</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защиту прав и законных интересов воспитанников;</w:t>
      </w:r>
    </w:p>
    <w:p w:rsidR="00D34E32" w:rsidRDefault="009D70A9">
      <w:pPr>
        <w:pStyle w:val="normal"/>
        <w:widowControl/>
        <w:pBdr>
          <w:top w:val="nil"/>
          <w:left w:val="nil"/>
          <w:bottom w:val="nil"/>
          <w:right w:val="nil"/>
          <w:between w:val="nil"/>
        </w:pBdr>
        <w:ind w:firstLine="720"/>
        <w:jc w:val="both"/>
        <w:rPr>
          <w:color w:val="FF0000"/>
          <w:sz w:val="30"/>
          <w:szCs w:val="30"/>
        </w:rPr>
      </w:pPr>
      <w:r>
        <w:rPr>
          <w:color w:val="000000"/>
          <w:sz w:val="30"/>
          <w:szCs w:val="30"/>
        </w:rPr>
        <w:lastRenderedPageBreak/>
        <w:t>ознакомление с ходом и содержанием образовательного процесса, результатами учебной деятельности воспитанников;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получение информации обо всех видах обследований (медицинских, психологических, педагогических) воспитанников;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оказание финансовой помощи Учреждению.</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92. Иные права законных представителей воспитанников устанавливаются Кодексом, иными актами законодательства, локальными правовыми актами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93. Законные представители воспитанников обязаны:</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обеспечивать условия для получения образования и развития воспитанников;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уважать честь и достоинство других участников образовательного процесса;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выполнять требования учредительных документов;</w:t>
      </w:r>
    </w:p>
    <w:p w:rsidR="00D34E32" w:rsidRDefault="009D70A9">
      <w:pPr>
        <w:pStyle w:val="normal"/>
        <w:widowControl/>
        <w:pBdr>
          <w:top w:val="nil"/>
          <w:left w:val="nil"/>
          <w:bottom w:val="nil"/>
          <w:right w:val="nil"/>
          <w:between w:val="nil"/>
        </w:pBdr>
        <w:jc w:val="both"/>
        <w:rPr>
          <w:color w:val="7A7A7A"/>
          <w:sz w:val="30"/>
          <w:szCs w:val="30"/>
        </w:rPr>
      </w:pPr>
      <w:r>
        <w:rPr>
          <w:color w:val="000000"/>
          <w:sz w:val="30"/>
          <w:szCs w:val="30"/>
        </w:rPr>
        <w:t xml:space="preserve">      </w:t>
      </w:r>
      <w:r>
        <w:rPr>
          <w:color w:val="000000"/>
          <w:sz w:val="30"/>
          <w:szCs w:val="30"/>
        </w:rPr>
        <w:tab/>
        <w:t>соблюдать требования гигиены, приводить ребенка в Учреждение здоровым и опрятным, осмотренным на предмет отсутствия опасных для жизни предметов;</w:t>
      </w:r>
    </w:p>
    <w:p w:rsidR="00D34E32" w:rsidRDefault="009D70A9">
      <w:pPr>
        <w:pStyle w:val="normal"/>
        <w:widowControl/>
        <w:pBdr>
          <w:top w:val="nil"/>
          <w:left w:val="nil"/>
          <w:bottom w:val="nil"/>
          <w:right w:val="nil"/>
          <w:between w:val="nil"/>
        </w:pBdr>
        <w:jc w:val="both"/>
        <w:rPr>
          <w:color w:val="7A7A7A"/>
          <w:sz w:val="30"/>
          <w:szCs w:val="30"/>
        </w:rPr>
      </w:pPr>
      <w:r>
        <w:rPr>
          <w:color w:val="000000"/>
          <w:sz w:val="30"/>
          <w:szCs w:val="30"/>
        </w:rPr>
        <w:t xml:space="preserve">       </w:t>
      </w:r>
      <w:r>
        <w:rPr>
          <w:color w:val="000000"/>
          <w:sz w:val="30"/>
          <w:szCs w:val="30"/>
        </w:rPr>
        <w:tab/>
        <w:t>бережно относиться к имуществу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своевременно сообщать воспитателю о возможном отсутствии ребенка или его болезни.</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94. Иные обязанности законных представителей воспитанников устанавливаются Кодексом, иными актами законодательства, локальными нормативными правовыми актами Учреждения.</w:t>
      </w:r>
    </w:p>
    <w:p w:rsidR="00D34E32" w:rsidRDefault="00D34E32">
      <w:pPr>
        <w:pStyle w:val="normal"/>
        <w:widowControl/>
        <w:pBdr>
          <w:top w:val="nil"/>
          <w:left w:val="nil"/>
          <w:bottom w:val="nil"/>
          <w:right w:val="nil"/>
          <w:between w:val="nil"/>
        </w:pBdr>
        <w:jc w:val="center"/>
        <w:rPr>
          <w:color w:val="000000"/>
        </w:rPr>
      </w:pP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ГЛАВА 8</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РУКОВОДСТВО УЧРЕЖДЕНИЕМ</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95. Управление Учреждением осуществляется в соответствии с Кодексом, Положением, иными актами законодательства, Уставом Учреждения и строится на сочетании принципов единоначалия и самоуправления.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96. Непосредственное руководство Учреждением осуществляет его заведующий.</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97. Заведующий Учреждением назначается на должность и освобождается от должности отделом образования Жлобинского районного исполнительного комитета.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98. Заведующий Учреждением:</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действует от имени Учреждения без доверенности и несет ответственность за результаты его деятельности;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издает приказы, заключает договоры, выдает доверенности в пределах своей компетенции;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lastRenderedPageBreak/>
        <w:t>осуществляет прием и увольнение работников, утверждает их должностные (рабочие)инструкции.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Заведующий несет   ответственность   перед   государством, Учредителем, родителями или иными законными представителями детей за деятельность в соответствии   с   функциональными   обязанностями, предусмотренными    квалификационными    требованиями    и   Уставом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99. Иные полномочия заведующего Учреждением устанавливаются Кодексом, иными актами законодательства, Уставом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100. Заведующий Учреждением в деятельности по управлению Учреждением взаимодействует с органами самоуправления.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101. Основным органом самоуправления Учреждения является педагогический совет, возглавляемый его заведующим.</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102. Компетенция, состав и организация деятельности педагогического совета Учреждения определяются Положением о педагогическом совете учреждения образования, утверждаемым Министерством образования Республики Беларусь.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103. В Учреждении могут создаваться попечительский совет, родительский комитет, положения о которых утверждаются Министерством образования Республики Беларусь.</w:t>
      </w:r>
    </w:p>
    <w:p w:rsidR="00D34E32" w:rsidRDefault="009D70A9">
      <w:pPr>
        <w:pStyle w:val="normal"/>
        <w:widowControl/>
        <w:pBdr>
          <w:top w:val="nil"/>
          <w:left w:val="nil"/>
          <w:bottom w:val="nil"/>
          <w:right w:val="nil"/>
          <w:between w:val="nil"/>
        </w:pBdr>
        <w:ind w:firstLine="720"/>
        <w:jc w:val="both"/>
        <w:rPr>
          <w:color w:val="000000"/>
          <w:sz w:val="30"/>
          <w:szCs w:val="30"/>
        </w:rPr>
      </w:pPr>
      <w:r>
        <w:rPr>
          <w:color w:val="000000"/>
          <w:sz w:val="30"/>
          <w:szCs w:val="30"/>
        </w:rPr>
        <w:t>104. В Учреждении могут проводиться совещания при заведующем для решения оперативных вопросов по управлению учреждением.</w:t>
      </w:r>
    </w:p>
    <w:p w:rsidR="00D34E32" w:rsidRDefault="00D34E32" w:rsidP="00020950">
      <w:pPr>
        <w:pStyle w:val="normal"/>
        <w:widowControl/>
        <w:pBdr>
          <w:top w:val="nil"/>
          <w:left w:val="nil"/>
          <w:bottom w:val="nil"/>
          <w:right w:val="nil"/>
          <w:between w:val="nil"/>
        </w:pBdr>
        <w:spacing w:after="131"/>
        <w:rPr>
          <w:color w:val="000000"/>
          <w:sz w:val="32"/>
          <w:szCs w:val="32"/>
        </w:rPr>
      </w:pPr>
    </w:p>
    <w:p w:rsidR="00D34E32" w:rsidRDefault="009D70A9">
      <w:pPr>
        <w:pStyle w:val="normal"/>
        <w:widowControl/>
        <w:pBdr>
          <w:top w:val="nil"/>
          <w:left w:val="nil"/>
          <w:bottom w:val="nil"/>
          <w:right w:val="nil"/>
          <w:between w:val="nil"/>
        </w:pBdr>
        <w:spacing w:after="131"/>
        <w:jc w:val="center"/>
        <w:rPr>
          <w:color w:val="000000"/>
          <w:sz w:val="32"/>
          <w:szCs w:val="32"/>
        </w:rPr>
      </w:pPr>
      <w:r>
        <w:rPr>
          <w:color w:val="000000"/>
          <w:sz w:val="32"/>
          <w:szCs w:val="32"/>
        </w:rPr>
        <w:t>ГЛАВА 9</w:t>
      </w:r>
    </w:p>
    <w:p w:rsidR="00D34E32" w:rsidRDefault="009D70A9">
      <w:pPr>
        <w:pStyle w:val="normal"/>
        <w:widowControl/>
        <w:pBdr>
          <w:top w:val="nil"/>
          <w:left w:val="nil"/>
          <w:bottom w:val="nil"/>
          <w:right w:val="nil"/>
          <w:between w:val="nil"/>
        </w:pBdr>
        <w:jc w:val="center"/>
        <w:rPr>
          <w:color w:val="000000"/>
          <w:sz w:val="32"/>
          <w:szCs w:val="32"/>
        </w:rPr>
      </w:pPr>
      <w:r>
        <w:rPr>
          <w:color w:val="000000"/>
          <w:sz w:val="32"/>
          <w:szCs w:val="32"/>
        </w:rPr>
        <w:t>ФИНАНСОВАЯ И ХОЗЯЙСТВЕННАЯ ДЕЯТЕЛЬНОСТЬ УЧРЕЖДЕНИЯ</w:t>
      </w:r>
    </w:p>
    <w:p w:rsidR="00D34E32" w:rsidRDefault="00D34E32">
      <w:pPr>
        <w:pStyle w:val="normal"/>
        <w:widowControl/>
        <w:pBdr>
          <w:top w:val="nil"/>
          <w:left w:val="nil"/>
          <w:bottom w:val="nil"/>
          <w:right w:val="nil"/>
          <w:between w:val="nil"/>
        </w:pBdr>
        <w:jc w:val="center"/>
        <w:rPr>
          <w:color w:val="000000"/>
          <w:sz w:val="32"/>
          <w:szCs w:val="32"/>
        </w:rPr>
      </w:pP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105. Имущество Учреждения является районной коммунальной собственностью и принадлежит ему на праве оперативного управления. Управление и распоряжение имуществом Учреждение осуществляет в пределах, определенных законодательством и Собственником.</w:t>
      </w:r>
    </w:p>
    <w:p w:rsidR="00D34E32" w:rsidRDefault="009D70A9">
      <w:pPr>
        <w:pStyle w:val="normal"/>
        <w:tabs>
          <w:tab w:val="left" w:pos="709"/>
          <w:tab w:val="left" w:pos="6480"/>
        </w:tabs>
        <w:ind w:right="-567"/>
        <w:jc w:val="both"/>
        <w:rPr>
          <w:sz w:val="30"/>
          <w:szCs w:val="30"/>
        </w:rPr>
      </w:pPr>
      <w:r>
        <w:rPr>
          <w:color w:val="000000"/>
          <w:sz w:val="30"/>
          <w:szCs w:val="30"/>
        </w:rPr>
        <w:tab/>
        <w:t xml:space="preserve">106. Имущество Учреждения составляют основные фонды и оборотные средства, а также другие материальные ценности, стоимость которых отражается в едином балансе </w:t>
      </w:r>
      <w:r w:rsidR="00E049B0">
        <w:rPr>
          <w:sz w:val="30"/>
          <w:szCs w:val="30"/>
        </w:rPr>
        <w:t>отдела образования</w:t>
      </w:r>
      <w:r>
        <w:rPr>
          <w:sz w:val="30"/>
          <w:szCs w:val="30"/>
        </w:rPr>
        <w:t>.</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107. Источниками формирования имущества Учреждения являются:</w:t>
      </w:r>
    </w:p>
    <w:p w:rsidR="00D34E32" w:rsidRDefault="009D70A9">
      <w:pPr>
        <w:pStyle w:val="normal"/>
        <w:widowControl/>
        <w:pBdr>
          <w:top w:val="nil"/>
          <w:left w:val="nil"/>
          <w:bottom w:val="nil"/>
          <w:right w:val="nil"/>
          <w:between w:val="nil"/>
        </w:pBdr>
        <w:ind w:left="43" w:firstLine="677"/>
        <w:jc w:val="both"/>
        <w:rPr>
          <w:color w:val="7A7A7A"/>
          <w:sz w:val="30"/>
          <w:szCs w:val="30"/>
        </w:rPr>
      </w:pPr>
      <w:r>
        <w:rPr>
          <w:color w:val="000000"/>
          <w:sz w:val="30"/>
          <w:szCs w:val="30"/>
        </w:rPr>
        <w:t xml:space="preserve">финансирование из </w:t>
      </w:r>
      <w:r w:rsidR="00020950">
        <w:rPr>
          <w:color w:val="000000"/>
          <w:sz w:val="30"/>
          <w:szCs w:val="30"/>
        </w:rPr>
        <w:t>республиканского и (или) местного бюджетов</w:t>
      </w:r>
      <w:r>
        <w:rPr>
          <w:color w:val="000000"/>
          <w:sz w:val="30"/>
          <w:szCs w:val="30"/>
        </w:rPr>
        <w:t>;</w:t>
      </w:r>
    </w:p>
    <w:p w:rsidR="00D34E32" w:rsidRDefault="009D70A9">
      <w:pPr>
        <w:pStyle w:val="normal"/>
        <w:widowControl/>
        <w:pBdr>
          <w:top w:val="nil"/>
          <w:left w:val="nil"/>
          <w:bottom w:val="nil"/>
          <w:right w:val="nil"/>
          <w:between w:val="nil"/>
        </w:pBdr>
        <w:ind w:left="43" w:firstLine="677"/>
        <w:jc w:val="both"/>
        <w:rPr>
          <w:color w:val="7A7A7A"/>
          <w:sz w:val="30"/>
          <w:szCs w:val="30"/>
        </w:rPr>
      </w:pPr>
      <w:r>
        <w:rPr>
          <w:color w:val="000000"/>
          <w:sz w:val="30"/>
          <w:szCs w:val="30"/>
        </w:rPr>
        <w:t>приносящая доходы деятельность;</w:t>
      </w:r>
    </w:p>
    <w:p w:rsidR="00D34E32" w:rsidRDefault="009D70A9">
      <w:pPr>
        <w:pStyle w:val="normal"/>
        <w:widowControl/>
        <w:pBdr>
          <w:top w:val="nil"/>
          <w:left w:val="nil"/>
          <w:bottom w:val="nil"/>
          <w:right w:val="nil"/>
          <w:between w:val="nil"/>
        </w:pBdr>
        <w:ind w:left="43" w:firstLine="677"/>
        <w:jc w:val="both"/>
        <w:rPr>
          <w:color w:val="7A7A7A"/>
          <w:sz w:val="30"/>
          <w:szCs w:val="30"/>
        </w:rPr>
      </w:pPr>
      <w:r>
        <w:rPr>
          <w:color w:val="000000"/>
          <w:sz w:val="30"/>
          <w:szCs w:val="30"/>
        </w:rPr>
        <w:lastRenderedPageBreak/>
        <w:t>капитальные вложения и оказание  финансовой  помощи  из  районного бюджета и внебюджетных средств;</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безвозмездная (спонсорская) помощь юридических лиц, индивидуальных предпринимателей;</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иные источники, не запрещенные законодательством Республики Беларусь.</w:t>
      </w:r>
    </w:p>
    <w:p w:rsidR="00D34E32" w:rsidRDefault="009D70A9">
      <w:pPr>
        <w:pStyle w:val="normal"/>
        <w:widowControl/>
        <w:pBdr>
          <w:top w:val="nil"/>
          <w:left w:val="nil"/>
          <w:bottom w:val="nil"/>
          <w:right w:val="nil"/>
          <w:between w:val="nil"/>
        </w:pBdr>
        <w:ind w:left="28" w:firstLine="692"/>
        <w:jc w:val="both"/>
        <w:rPr>
          <w:color w:val="7A7A7A"/>
          <w:sz w:val="30"/>
          <w:szCs w:val="30"/>
        </w:rPr>
      </w:pPr>
      <w:r>
        <w:rPr>
          <w:color w:val="000000"/>
          <w:sz w:val="30"/>
          <w:szCs w:val="30"/>
        </w:rPr>
        <w:t>108. Учреждение не вправе без согласия Собственника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D34E32" w:rsidRDefault="009D70A9">
      <w:pPr>
        <w:pStyle w:val="normal"/>
        <w:widowControl/>
        <w:pBdr>
          <w:top w:val="nil"/>
          <w:left w:val="nil"/>
          <w:bottom w:val="nil"/>
          <w:right w:val="nil"/>
          <w:between w:val="nil"/>
        </w:pBdr>
        <w:ind w:left="19" w:firstLine="701"/>
        <w:jc w:val="both"/>
        <w:rPr>
          <w:color w:val="7A7A7A"/>
          <w:sz w:val="30"/>
          <w:szCs w:val="30"/>
        </w:rPr>
      </w:pPr>
      <w:r>
        <w:rPr>
          <w:color w:val="000000"/>
          <w:sz w:val="30"/>
          <w:szCs w:val="30"/>
        </w:rPr>
        <w:t>109. Средства Учреждения, полученные от осуществления приносящей доходы деятельности, поступают в их самостоятельное распоряжение и расходуются в соответствии с законодательством и Уставом Учреждения.</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110. Учреждение не имеет права выступать гарантом или поручителем перед банками, кредиторами юридических лиц негосударственной формы собственности и физических лиц по исполнению этими лицами обязательств в возвращении полученных кредитов. Собственник, Учредитель осуществляют контроль за использованием и сохранностью принадлежащего Учреждению имущества.</w:t>
      </w:r>
    </w:p>
    <w:p w:rsidR="00D34E32" w:rsidRDefault="009D70A9">
      <w:pPr>
        <w:pStyle w:val="normal"/>
        <w:widowControl/>
        <w:pBdr>
          <w:top w:val="nil"/>
          <w:left w:val="nil"/>
          <w:bottom w:val="nil"/>
          <w:right w:val="nil"/>
          <w:between w:val="nil"/>
        </w:pBdr>
        <w:ind w:left="24" w:firstLine="696"/>
        <w:jc w:val="both"/>
        <w:rPr>
          <w:color w:val="7A7A7A"/>
          <w:sz w:val="30"/>
          <w:szCs w:val="30"/>
        </w:rPr>
      </w:pPr>
      <w:r>
        <w:rPr>
          <w:color w:val="000000"/>
          <w:sz w:val="30"/>
          <w:szCs w:val="30"/>
        </w:rPr>
        <w:t>111. Учредитель вправе изъять излишнее, неиспользуемое либо используемое не по назначению имущество, закреплённое за Учреждением, и распорядиться им по своему усмотрению.</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112. Привлечение Учреждением дополнительных средств не влечет за собой снижение нормативов и размеров его финансирования из бюджета.</w:t>
      </w:r>
    </w:p>
    <w:p w:rsidR="00D34E32" w:rsidRDefault="009D70A9">
      <w:pPr>
        <w:pStyle w:val="normal"/>
        <w:widowControl/>
        <w:pBdr>
          <w:top w:val="nil"/>
          <w:left w:val="nil"/>
          <w:bottom w:val="nil"/>
          <w:right w:val="nil"/>
          <w:between w:val="nil"/>
        </w:pBdr>
        <w:ind w:left="14" w:firstLine="706"/>
        <w:jc w:val="both"/>
        <w:rPr>
          <w:color w:val="7A7A7A"/>
          <w:sz w:val="30"/>
          <w:szCs w:val="30"/>
        </w:rPr>
      </w:pPr>
      <w:r>
        <w:rPr>
          <w:color w:val="000000"/>
          <w:sz w:val="30"/>
          <w:szCs w:val="30"/>
        </w:rPr>
        <w:t>113. Дополнительными источниками финансирования Учреждения являются:</w:t>
      </w:r>
    </w:p>
    <w:p w:rsidR="00D34E32" w:rsidRDefault="009D70A9">
      <w:pPr>
        <w:pStyle w:val="normal"/>
        <w:widowControl/>
        <w:pBdr>
          <w:top w:val="nil"/>
          <w:left w:val="nil"/>
          <w:bottom w:val="nil"/>
          <w:right w:val="nil"/>
          <w:between w:val="nil"/>
        </w:pBdr>
        <w:ind w:left="5" w:firstLine="715"/>
        <w:jc w:val="both"/>
        <w:rPr>
          <w:color w:val="7A7A7A"/>
          <w:sz w:val="30"/>
          <w:szCs w:val="30"/>
        </w:rPr>
      </w:pPr>
      <w:r>
        <w:rPr>
          <w:color w:val="000000"/>
          <w:sz w:val="30"/>
          <w:szCs w:val="30"/>
        </w:rPr>
        <w:t>доходы от оказания платных дополнительных образовательных услуг;</w:t>
      </w:r>
    </w:p>
    <w:p w:rsidR="00D34E32" w:rsidRDefault="009D70A9">
      <w:pPr>
        <w:pStyle w:val="normal"/>
        <w:widowControl/>
        <w:pBdr>
          <w:top w:val="nil"/>
          <w:left w:val="nil"/>
          <w:bottom w:val="nil"/>
          <w:right w:val="nil"/>
          <w:between w:val="nil"/>
        </w:pBdr>
        <w:ind w:left="10" w:firstLine="710"/>
        <w:jc w:val="both"/>
        <w:rPr>
          <w:color w:val="7A7A7A"/>
          <w:sz w:val="30"/>
          <w:szCs w:val="30"/>
        </w:rPr>
      </w:pPr>
      <w:r>
        <w:rPr>
          <w:color w:val="000000"/>
          <w:sz w:val="30"/>
          <w:szCs w:val="30"/>
        </w:rPr>
        <w:t>безвозмездной (спонсорской) помощи    юридических    и индивидуальных предпринимателей    и    других    источников, незапрещенных законодательством Республики Беларусь.</w:t>
      </w:r>
    </w:p>
    <w:p w:rsidR="00D34E32" w:rsidRDefault="009D70A9">
      <w:pPr>
        <w:pStyle w:val="normal"/>
        <w:widowControl/>
        <w:pBdr>
          <w:top w:val="nil"/>
          <w:left w:val="nil"/>
          <w:bottom w:val="nil"/>
          <w:right w:val="nil"/>
          <w:between w:val="nil"/>
        </w:pBdr>
        <w:ind w:left="5" w:firstLine="715"/>
        <w:jc w:val="both"/>
        <w:rPr>
          <w:color w:val="7A7A7A"/>
          <w:sz w:val="30"/>
          <w:szCs w:val="30"/>
        </w:rPr>
      </w:pPr>
      <w:r>
        <w:rPr>
          <w:color w:val="000000"/>
          <w:sz w:val="30"/>
          <w:szCs w:val="30"/>
        </w:rPr>
        <w:t>114. Учреждение может осуществлять платную образовательную деятельность по оказанию дополнительных образовательных услуг, не финансируемых из бюджета.</w:t>
      </w:r>
    </w:p>
    <w:p w:rsidR="00D34E32" w:rsidRDefault="009D70A9">
      <w:pPr>
        <w:pStyle w:val="normal"/>
        <w:widowControl/>
        <w:pBdr>
          <w:top w:val="nil"/>
          <w:left w:val="nil"/>
          <w:bottom w:val="nil"/>
          <w:right w:val="nil"/>
          <w:between w:val="nil"/>
        </w:pBdr>
        <w:ind w:left="11" w:firstLine="709"/>
        <w:jc w:val="both"/>
        <w:rPr>
          <w:color w:val="7A7A7A"/>
          <w:sz w:val="30"/>
          <w:szCs w:val="30"/>
        </w:rPr>
      </w:pPr>
      <w:r>
        <w:rPr>
          <w:color w:val="000000"/>
          <w:sz w:val="30"/>
          <w:szCs w:val="30"/>
        </w:rPr>
        <w:t>115. Стоимость дополнительных образовательных услуг определяется в соответствии с законодательством с учетом экономически обоснованных затрат.</w:t>
      </w:r>
    </w:p>
    <w:p w:rsidR="00D34E32" w:rsidRDefault="009D70A9">
      <w:pPr>
        <w:pStyle w:val="normal"/>
        <w:widowControl/>
        <w:pBdr>
          <w:top w:val="nil"/>
          <w:left w:val="nil"/>
          <w:bottom w:val="nil"/>
          <w:right w:val="nil"/>
          <w:between w:val="nil"/>
        </w:pBdr>
        <w:ind w:left="5" w:firstLine="715"/>
        <w:jc w:val="both"/>
        <w:rPr>
          <w:color w:val="7A7A7A"/>
          <w:sz w:val="30"/>
          <w:szCs w:val="30"/>
        </w:rPr>
      </w:pPr>
      <w:r>
        <w:rPr>
          <w:color w:val="000000"/>
          <w:sz w:val="30"/>
          <w:szCs w:val="30"/>
        </w:rPr>
        <w:t xml:space="preserve">116. Денежные средства, полученные в результате осуществления хозяйственной деятельности, в том числе оказания платных услуг, </w:t>
      </w:r>
      <w:r>
        <w:rPr>
          <w:color w:val="000000"/>
          <w:sz w:val="30"/>
          <w:szCs w:val="30"/>
        </w:rPr>
        <w:lastRenderedPageBreak/>
        <w:t>поступают в самостоятельное распоряжение Учреждения, учитываются и расходуются    по     сметам, утверждаемым     в     соответствии     с законодательством Республики Беларусь.</w:t>
      </w:r>
    </w:p>
    <w:p w:rsidR="00D34E32" w:rsidRDefault="009D70A9">
      <w:pPr>
        <w:pStyle w:val="normal"/>
        <w:widowControl/>
        <w:pBdr>
          <w:top w:val="nil"/>
          <w:left w:val="nil"/>
          <w:bottom w:val="nil"/>
          <w:right w:val="nil"/>
          <w:between w:val="nil"/>
        </w:pBdr>
        <w:ind w:left="5" w:firstLine="715"/>
        <w:jc w:val="both"/>
        <w:rPr>
          <w:color w:val="000000"/>
          <w:sz w:val="30"/>
          <w:szCs w:val="30"/>
          <w:highlight w:val="white"/>
        </w:rPr>
      </w:pPr>
      <w:r>
        <w:rPr>
          <w:color w:val="000000"/>
          <w:sz w:val="30"/>
          <w:szCs w:val="30"/>
        </w:rPr>
        <w:t xml:space="preserve">117. </w:t>
      </w:r>
      <w:r>
        <w:rPr>
          <w:color w:val="000000"/>
          <w:sz w:val="30"/>
          <w:szCs w:val="30"/>
          <w:highlight w:val="white"/>
        </w:rPr>
        <w:t>Финансирование Учреждения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rsidR="00D34E32" w:rsidRDefault="009D70A9">
      <w:pPr>
        <w:pStyle w:val="normal"/>
        <w:widowControl/>
        <w:pBdr>
          <w:top w:val="nil"/>
          <w:left w:val="nil"/>
          <w:bottom w:val="nil"/>
          <w:right w:val="nil"/>
          <w:between w:val="nil"/>
        </w:pBdr>
        <w:ind w:left="5" w:firstLine="715"/>
        <w:jc w:val="both"/>
        <w:rPr>
          <w:color w:val="7A7A7A"/>
          <w:sz w:val="30"/>
          <w:szCs w:val="30"/>
        </w:rPr>
      </w:pPr>
      <w:r>
        <w:rPr>
          <w:color w:val="000000"/>
          <w:sz w:val="30"/>
          <w:szCs w:val="30"/>
        </w:rPr>
        <w:t>118. Финансово-хозяйственная деятельность Учреждения строится в соответствии с основными положениями хозяйственного механизма Республики Беларусь. Оплата труда работников и их материальное стимулирование осуществляется в пределах средств, предусмотренных на оплату труда.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119. Учреждению предоставляется право в распределении единого фонда оплаты труда в соответствии с трудовым вкладом каждого работника.</w:t>
      </w:r>
    </w:p>
    <w:p w:rsidR="00D34E32" w:rsidRDefault="009D70A9">
      <w:pPr>
        <w:pStyle w:val="normal"/>
        <w:widowControl/>
        <w:pBdr>
          <w:top w:val="nil"/>
          <w:left w:val="nil"/>
          <w:bottom w:val="nil"/>
          <w:right w:val="nil"/>
          <w:between w:val="nil"/>
        </w:pBdr>
        <w:ind w:left="10" w:firstLine="710"/>
        <w:jc w:val="both"/>
        <w:rPr>
          <w:color w:val="7A7A7A"/>
          <w:sz w:val="30"/>
          <w:szCs w:val="30"/>
        </w:rPr>
      </w:pPr>
      <w:r>
        <w:rPr>
          <w:color w:val="000000"/>
          <w:sz w:val="30"/>
          <w:szCs w:val="30"/>
        </w:rPr>
        <w:t>120. Учреждение отвечает по своим обязательствам за находящимися в его распоряжении денежными средствами.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121. Учредитель не отвечает по обязательствам Учреждения, а Учреждение не отвечает по обязательствам Учредителя, за исключением случаев, предусмотренных законодательством Республики Беларусь и настоящим Уставом.</w:t>
      </w:r>
    </w:p>
    <w:p w:rsidR="00D34E32" w:rsidRDefault="009D70A9">
      <w:pPr>
        <w:pStyle w:val="normal"/>
        <w:widowControl/>
        <w:pBdr>
          <w:top w:val="nil"/>
          <w:left w:val="nil"/>
          <w:bottom w:val="nil"/>
          <w:right w:val="nil"/>
          <w:between w:val="nil"/>
        </w:pBdr>
        <w:ind w:firstLine="720"/>
        <w:jc w:val="both"/>
        <w:rPr>
          <w:color w:val="000000"/>
          <w:sz w:val="30"/>
          <w:szCs w:val="30"/>
          <w:highlight w:val="white"/>
        </w:rPr>
      </w:pPr>
      <w:r>
        <w:rPr>
          <w:color w:val="000000"/>
          <w:sz w:val="30"/>
          <w:szCs w:val="30"/>
        </w:rPr>
        <w:t xml:space="preserve">122. </w:t>
      </w:r>
      <w:r>
        <w:rPr>
          <w:color w:val="000000"/>
          <w:sz w:val="30"/>
          <w:szCs w:val="30"/>
          <w:highlight w:val="white"/>
        </w:rPr>
        <w:t>Материально-техническая база учреждений образования формируется Учредителем, если иное не установлено Кодексом об образовании Республики Беларусь, в соответствии с требованиями, установленными актами законодательства.</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highlight w:val="white"/>
        </w:rPr>
        <w:t>123. Материально-техническую базу Учреждения могут составлять земельные участки, капитальные строения (здания, сооружения), оборудование, транспортные средства и иное имущество.</w:t>
      </w:r>
    </w:p>
    <w:p w:rsidR="00D34E32" w:rsidRDefault="009D70A9">
      <w:pPr>
        <w:pStyle w:val="normal"/>
        <w:tabs>
          <w:tab w:val="left" w:pos="709"/>
          <w:tab w:val="left" w:pos="6480"/>
        </w:tabs>
        <w:ind w:right="-25"/>
        <w:jc w:val="both"/>
        <w:rPr>
          <w:sz w:val="30"/>
          <w:szCs w:val="30"/>
        </w:rPr>
      </w:pPr>
      <w:r>
        <w:rPr>
          <w:color w:val="000000"/>
          <w:sz w:val="30"/>
          <w:szCs w:val="30"/>
        </w:rPr>
        <w:tab/>
        <w:t>124. Бухгалтерский учет осуществляет государственное учреждение «</w:t>
      </w:r>
      <w:r>
        <w:rPr>
          <w:sz w:val="30"/>
          <w:szCs w:val="30"/>
        </w:rPr>
        <w:t>Центр для обеспечения деятельности бюджетных организаций в сфере образования Жлобинского района</w:t>
      </w:r>
      <w:r>
        <w:rPr>
          <w:color w:val="000000"/>
          <w:sz w:val="30"/>
          <w:szCs w:val="30"/>
        </w:rPr>
        <w:t>» (далее - Цент</w:t>
      </w:r>
      <w:r w:rsidR="00020950">
        <w:rPr>
          <w:color w:val="000000"/>
          <w:sz w:val="30"/>
          <w:szCs w:val="30"/>
        </w:rPr>
        <w:t>р) в соответствии с заключенным</w:t>
      </w:r>
      <w:r>
        <w:rPr>
          <w:color w:val="000000"/>
          <w:sz w:val="30"/>
          <w:szCs w:val="30"/>
        </w:rPr>
        <w:t xml:space="preserve"> договором.        </w:t>
      </w:r>
    </w:p>
    <w:p w:rsidR="00D34E32" w:rsidRDefault="009D70A9">
      <w:pPr>
        <w:pStyle w:val="normal"/>
        <w:widowControl/>
        <w:pBdr>
          <w:top w:val="nil"/>
          <w:left w:val="nil"/>
          <w:bottom w:val="nil"/>
          <w:right w:val="nil"/>
          <w:between w:val="nil"/>
        </w:pBdr>
        <w:ind w:left="10" w:firstLine="710"/>
        <w:jc w:val="both"/>
        <w:rPr>
          <w:color w:val="7A7A7A"/>
          <w:sz w:val="30"/>
          <w:szCs w:val="30"/>
        </w:rPr>
      </w:pPr>
      <w:r>
        <w:rPr>
          <w:color w:val="000000"/>
          <w:sz w:val="30"/>
          <w:szCs w:val="30"/>
        </w:rPr>
        <w:t>125. Формы и порядок ведения бухгалтерского учета устанавливается Министерством финансов Республики Беларусь, учетной политикой Центра, которая утверждается руководителем Центра.</w:t>
      </w:r>
    </w:p>
    <w:p w:rsidR="00D34E32" w:rsidRDefault="009D70A9">
      <w:pPr>
        <w:pStyle w:val="normal"/>
        <w:tabs>
          <w:tab w:val="left" w:pos="709"/>
          <w:tab w:val="left" w:pos="6480"/>
        </w:tabs>
        <w:ind w:right="-25"/>
        <w:jc w:val="both"/>
        <w:rPr>
          <w:color w:val="000000"/>
          <w:sz w:val="30"/>
          <w:szCs w:val="30"/>
        </w:rPr>
      </w:pPr>
      <w:r>
        <w:rPr>
          <w:color w:val="000000"/>
          <w:sz w:val="30"/>
          <w:szCs w:val="30"/>
        </w:rPr>
        <w:tab/>
      </w:r>
    </w:p>
    <w:p w:rsidR="00020950" w:rsidRDefault="00020950">
      <w:pPr>
        <w:pStyle w:val="normal"/>
        <w:tabs>
          <w:tab w:val="left" w:pos="709"/>
          <w:tab w:val="left" w:pos="6480"/>
        </w:tabs>
        <w:ind w:right="-25"/>
        <w:jc w:val="both"/>
        <w:rPr>
          <w:color w:val="000000"/>
          <w:sz w:val="30"/>
          <w:szCs w:val="30"/>
        </w:rPr>
      </w:pPr>
    </w:p>
    <w:p w:rsidR="00020950" w:rsidRDefault="00020950">
      <w:pPr>
        <w:pStyle w:val="normal"/>
        <w:tabs>
          <w:tab w:val="left" w:pos="709"/>
          <w:tab w:val="left" w:pos="6480"/>
        </w:tabs>
        <w:ind w:right="-25"/>
        <w:jc w:val="both"/>
        <w:rPr>
          <w:color w:val="000000"/>
          <w:sz w:val="30"/>
          <w:szCs w:val="30"/>
        </w:rPr>
      </w:pPr>
    </w:p>
    <w:p w:rsidR="00020950" w:rsidRDefault="00020950">
      <w:pPr>
        <w:pStyle w:val="normal"/>
        <w:tabs>
          <w:tab w:val="left" w:pos="709"/>
          <w:tab w:val="left" w:pos="6480"/>
        </w:tabs>
        <w:ind w:right="-25"/>
        <w:jc w:val="both"/>
        <w:rPr>
          <w:color w:val="000000"/>
          <w:sz w:val="30"/>
          <w:szCs w:val="30"/>
        </w:rPr>
      </w:pP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lastRenderedPageBreak/>
        <w:t>ГЛАВА 10</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МЕЖДУНАРОДНОЕ СОТРУДНИЧЕСТВО</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left="11" w:firstLine="709"/>
        <w:jc w:val="both"/>
        <w:rPr>
          <w:color w:val="000000"/>
          <w:sz w:val="30"/>
          <w:szCs w:val="30"/>
        </w:rPr>
      </w:pPr>
      <w:r>
        <w:rPr>
          <w:color w:val="000000"/>
          <w:sz w:val="30"/>
          <w:szCs w:val="30"/>
        </w:rPr>
        <w:t>126. Международное сотрудничество в сфере образования направлено на участие в международных образовательных мероприятиях и осуществляется на основе международных договоров Республики Беларусь, договоров, заключаемых между Учреждением и организацией иностранного государства (международной организацией, иностранным гражданином, лицом без гражданства, временно пребывающим или временно проживающим в Республике Беларусь), международных и национальных проектов и программ в сфере дошкольного образования.</w:t>
      </w:r>
    </w:p>
    <w:p w:rsidR="00D34E32" w:rsidRDefault="00D34E32">
      <w:pPr>
        <w:pStyle w:val="normal"/>
        <w:widowControl/>
        <w:pBdr>
          <w:top w:val="nil"/>
          <w:left w:val="nil"/>
          <w:bottom w:val="nil"/>
          <w:right w:val="nil"/>
          <w:between w:val="nil"/>
        </w:pBdr>
        <w:jc w:val="both"/>
        <w:rPr>
          <w:color w:val="000000"/>
          <w:sz w:val="30"/>
          <w:szCs w:val="30"/>
        </w:rPr>
      </w:pP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ГЛАВА 11</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ФОРМЫ ГОСУДАРСТВЕННОЙ СТАТИСТИЧЕСКОЙ ОТЧЕТНОСТИ</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127. Учреждение ведет документацию по форме порядка органов государственной статистики для учреждений дошкольного образования Республики Беларусь.</w:t>
      </w:r>
    </w:p>
    <w:p w:rsidR="00D34E32" w:rsidRDefault="009D70A9">
      <w:pPr>
        <w:pStyle w:val="normal"/>
        <w:widowControl/>
        <w:pBdr>
          <w:top w:val="nil"/>
          <w:left w:val="nil"/>
          <w:bottom w:val="nil"/>
          <w:right w:val="nil"/>
          <w:between w:val="nil"/>
        </w:pBdr>
        <w:ind w:firstLine="720"/>
        <w:jc w:val="both"/>
        <w:rPr>
          <w:color w:val="7A7A7A"/>
          <w:sz w:val="30"/>
          <w:szCs w:val="30"/>
        </w:rPr>
      </w:pPr>
      <w:bookmarkStart w:id="0" w:name="_gjdgxs" w:colFirst="0" w:colLast="0"/>
      <w:bookmarkEnd w:id="0"/>
      <w:r>
        <w:rPr>
          <w:color w:val="000000"/>
          <w:sz w:val="30"/>
          <w:szCs w:val="30"/>
        </w:rPr>
        <w:t>128. Статистическая отчетность Учреждения представляется в соответствии с требованиями органов государственной статистики Республики Беларусь.</w:t>
      </w:r>
    </w:p>
    <w:p w:rsidR="00D34E32" w:rsidRDefault="009D70A9">
      <w:pPr>
        <w:pStyle w:val="normal"/>
        <w:widowControl/>
        <w:pBdr>
          <w:top w:val="nil"/>
          <w:left w:val="nil"/>
          <w:bottom w:val="nil"/>
          <w:right w:val="nil"/>
          <w:between w:val="nil"/>
        </w:pBdr>
        <w:ind w:left="24" w:firstLine="696"/>
        <w:jc w:val="both"/>
        <w:rPr>
          <w:color w:val="7A7A7A"/>
          <w:sz w:val="30"/>
          <w:szCs w:val="30"/>
        </w:rPr>
      </w:pPr>
      <w:r>
        <w:rPr>
          <w:color w:val="000000"/>
          <w:sz w:val="30"/>
          <w:szCs w:val="30"/>
        </w:rPr>
        <w:t>129. За не предоставление или искажение государственной отчетности, нарушение сроков ее подачи, руководитель Учреждения несёт ответственность, установленную законодательством.</w:t>
      </w:r>
    </w:p>
    <w:p w:rsidR="00D34E32" w:rsidRDefault="00D34E32">
      <w:pPr>
        <w:pStyle w:val="normal"/>
        <w:widowControl/>
        <w:pBdr>
          <w:top w:val="nil"/>
          <w:left w:val="nil"/>
          <w:bottom w:val="nil"/>
          <w:right w:val="nil"/>
          <w:between w:val="nil"/>
        </w:pBdr>
        <w:spacing w:after="131"/>
        <w:jc w:val="center"/>
        <w:rPr>
          <w:color w:val="000000"/>
          <w:sz w:val="28"/>
          <w:szCs w:val="28"/>
        </w:rPr>
      </w:pP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ГЛАВА 12</w:t>
      </w:r>
    </w:p>
    <w:p w:rsidR="00D34E32" w:rsidRDefault="009D70A9">
      <w:pPr>
        <w:pStyle w:val="normal"/>
        <w:widowControl/>
        <w:pBdr>
          <w:top w:val="nil"/>
          <w:left w:val="nil"/>
          <w:bottom w:val="nil"/>
          <w:right w:val="nil"/>
          <w:between w:val="nil"/>
        </w:pBdr>
        <w:jc w:val="center"/>
        <w:rPr>
          <w:color w:val="000000"/>
          <w:sz w:val="30"/>
          <w:szCs w:val="30"/>
        </w:rPr>
      </w:pPr>
      <w:r>
        <w:rPr>
          <w:color w:val="000000"/>
          <w:sz w:val="30"/>
          <w:szCs w:val="30"/>
        </w:rPr>
        <w:t>ПОРЯДОК РЕОРГАНИЗАЦИИ И ЛИКВИДАЦИИ УЧРЕЖДЕНИЯ</w:t>
      </w:r>
    </w:p>
    <w:p w:rsidR="00D34E32" w:rsidRDefault="00D34E32">
      <w:pPr>
        <w:pStyle w:val="normal"/>
        <w:widowControl/>
        <w:pBdr>
          <w:top w:val="nil"/>
          <w:left w:val="nil"/>
          <w:bottom w:val="nil"/>
          <w:right w:val="nil"/>
          <w:between w:val="nil"/>
        </w:pBdr>
        <w:jc w:val="center"/>
        <w:rPr>
          <w:color w:val="000000"/>
          <w:sz w:val="30"/>
          <w:szCs w:val="30"/>
        </w:rPr>
      </w:pPr>
    </w:p>
    <w:p w:rsidR="00D34E32" w:rsidRDefault="009D70A9">
      <w:pPr>
        <w:pStyle w:val="normal"/>
        <w:widowControl/>
        <w:pBdr>
          <w:top w:val="nil"/>
          <w:left w:val="nil"/>
          <w:bottom w:val="nil"/>
          <w:right w:val="nil"/>
          <w:between w:val="nil"/>
        </w:pBdr>
        <w:ind w:left="10" w:firstLine="710"/>
        <w:jc w:val="both"/>
        <w:rPr>
          <w:color w:val="7A7A7A"/>
          <w:sz w:val="30"/>
          <w:szCs w:val="30"/>
        </w:rPr>
      </w:pPr>
      <w:r>
        <w:rPr>
          <w:color w:val="000000"/>
          <w:sz w:val="30"/>
          <w:szCs w:val="30"/>
        </w:rPr>
        <w:t>130. Учреждение реорганизуется и ликвидируется Учредителем в соответствии с законодательством Республики Беларусь.</w:t>
      </w:r>
    </w:p>
    <w:p w:rsidR="00D34E32" w:rsidRDefault="009D70A9">
      <w:pPr>
        <w:pStyle w:val="normal"/>
        <w:widowControl/>
        <w:pBdr>
          <w:top w:val="nil"/>
          <w:left w:val="nil"/>
          <w:bottom w:val="nil"/>
          <w:right w:val="nil"/>
          <w:between w:val="nil"/>
        </w:pBdr>
        <w:ind w:left="11" w:firstLine="709"/>
        <w:jc w:val="both"/>
        <w:rPr>
          <w:color w:val="7A7A7A"/>
          <w:sz w:val="30"/>
          <w:szCs w:val="30"/>
        </w:rPr>
      </w:pPr>
      <w:r>
        <w:rPr>
          <w:color w:val="000000"/>
          <w:sz w:val="30"/>
          <w:szCs w:val="30"/>
        </w:rPr>
        <w:t>131. Прекращение деятельности Учреждения осуществляется путем его реорганизации или ликвидации.</w:t>
      </w:r>
    </w:p>
    <w:p w:rsidR="00D34E32" w:rsidRDefault="009D70A9">
      <w:pPr>
        <w:pStyle w:val="normal"/>
        <w:widowControl/>
        <w:pBdr>
          <w:top w:val="nil"/>
          <w:left w:val="nil"/>
          <w:bottom w:val="nil"/>
          <w:right w:val="nil"/>
          <w:between w:val="nil"/>
        </w:pBdr>
        <w:ind w:left="10" w:firstLine="710"/>
        <w:jc w:val="both"/>
        <w:rPr>
          <w:color w:val="7A7A7A"/>
          <w:sz w:val="30"/>
          <w:szCs w:val="30"/>
        </w:rPr>
      </w:pPr>
      <w:r>
        <w:rPr>
          <w:color w:val="000000"/>
          <w:sz w:val="30"/>
          <w:szCs w:val="30"/>
        </w:rPr>
        <w:t>132. Ликвидация или реорганизация (слияние, присоединение, разделение, выделение, преобразование) Учреждения производится по решению Учредителя по решению суда либо по решению регистрирующего органа в случаях и порядке, предусмотренных законодательством.</w:t>
      </w:r>
    </w:p>
    <w:p w:rsidR="00D34E32" w:rsidRDefault="009D70A9">
      <w:pPr>
        <w:pStyle w:val="normal"/>
        <w:widowControl/>
        <w:pBdr>
          <w:top w:val="nil"/>
          <w:left w:val="nil"/>
          <w:bottom w:val="nil"/>
          <w:right w:val="nil"/>
          <w:between w:val="nil"/>
        </w:pBdr>
        <w:ind w:left="5" w:firstLine="715"/>
        <w:jc w:val="both"/>
        <w:rPr>
          <w:color w:val="7A7A7A"/>
          <w:sz w:val="30"/>
          <w:szCs w:val="30"/>
        </w:rPr>
      </w:pPr>
      <w:r>
        <w:rPr>
          <w:color w:val="000000"/>
          <w:sz w:val="30"/>
          <w:szCs w:val="30"/>
        </w:rPr>
        <w:t xml:space="preserve">133. Ликвидация Учреждения образования осуществляется ликвидационной комиссией, организуемой органом, который принял решение о ликвидации. Орган, принявший решение о ликвидации учреждения, устанавливает порядок и сроки проведения ликвидации, а </w:t>
      </w:r>
      <w:r>
        <w:rPr>
          <w:color w:val="000000"/>
          <w:sz w:val="30"/>
          <w:szCs w:val="30"/>
        </w:rPr>
        <w:lastRenderedPageBreak/>
        <w:t>также сроки для заявления претензий кредиторов, которые не могут быть менее двух месяцев с момента объявления о ликвидации.</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134. При реорганизации и ликвидации Учреждения, увольняемым работникам гарантируется соблюдение их прав и интересов в соответствии с действующим законодательством.</w:t>
      </w:r>
    </w:p>
    <w:p w:rsidR="00D34E32" w:rsidRDefault="009D70A9">
      <w:pPr>
        <w:pStyle w:val="normal"/>
        <w:widowControl/>
        <w:pBdr>
          <w:top w:val="nil"/>
          <w:left w:val="nil"/>
          <w:bottom w:val="nil"/>
          <w:right w:val="nil"/>
          <w:between w:val="nil"/>
        </w:pBdr>
        <w:ind w:firstLine="720"/>
        <w:jc w:val="both"/>
        <w:rPr>
          <w:color w:val="7A7A7A"/>
          <w:sz w:val="30"/>
          <w:szCs w:val="30"/>
        </w:rPr>
      </w:pPr>
      <w:r>
        <w:rPr>
          <w:color w:val="000000"/>
          <w:sz w:val="30"/>
          <w:szCs w:val="30"/>
        </w:rPr>
        <w:t>135. Учреждение прекращает свою деятельность с момента исключения из Единого государственного регистра юридических лиц и индивидуальных предпринимателей согласно действующему законодательству.</w:t>
      </w:r>
    </w:p>
    <w:p w:rsidR="00D34E32" w:rsidRDefault="009D70A9">
      <w:pPr>
        <w:pStyle w:val="normal"/>
        <w:widowControl/>
        <w:pBdr>
          <w:top w:val="nil"/>
          <w:left w:val="nil"/>
          <w:bottom w:val="nil"/>
          <w:right w:val="nil"/>
          <w:between w:val="nil"/>
        </w:pBdr>
        <w:ind w:firstLine="720"/>
        <w:jc w:val="both"/>
        <w:rPr>
          <w:color w:val="7A7A7A"/>
        </w:rPr>
      </w:pPr>
      <w:r>
        <w:rPr>
          <w:color w:val="000000"/>
          <w:sz w:val="30"/>
          <w:szCs w:val="30"/>
        </w:rPr>
        <w:t>136. При прекращении деятельности Учреждения Учредитель принимает меры по переводу воспитанников с согласия законных представителей несовершеннолетних воспитанников в другие учреждения дошкольного образования, реализующие образовательные программы дошкольного образования, в порядке, устанавливаемом Правительством Республики Беларусь.</w:t>
      </w:r>
    </w:p>
    <w:p w:rsidR="00D34E32" w:rsidRDefault="00D34E32">
      <w:pPr>
        <w:pStyle w:val="normal"/>
        <w:widowControl/>
        <w:pBdr>
          <w:top w:val="nil"/>
          <w:left w:val="nil"/>
          <w:bottom w:val="nil"/>
          <w:right w:val="nil"/>
          <w:between w:val="nil"/>
        </w:pBdr>
        <w:tabs>
          <w:tab w:val="left" w:pos="0"/>
        </w:tabs>
        <w:spacing w:line="298" w:lineRule="auto"/>
        <w:jc w:val="both"/>
        <w:rPr>
          <w:color w:val="000000"/>
          <w:sz w:val="30"/>
          <w:szCs w:val="30"/>
        </w:rPr>
      </w:pPr>
    </w:p>
    <w:sectPr w:rsidR="00D34E32" w:rsidSect="00D34E32">
      <w:footerReference w:type="default" r:id="rId7"/>
      <w:pgSz w:w="11905" w:h="16837"/>
      <w:pgMar w:top="908" w:right="927" w:bottom="1005" w:left="164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DA" w:rsidRDefault="00045FDA" w:rsidP="00D34E32">
      <w:r>
        <w:separator/>
      </w:r>
    </w:p>
  </w:endnote>
  <w:endnote w:type="continuationSeparator" w:id="1">
    <w:p w:rsidR="00045FDA" w:rsidRDefault="00045FDA" w:rsidP="00D34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E32" w:rsidRDefault="0024049E">
    <w:pPr>
      <w:pStyle w:val="normal"/>
      <w:pBdr>
        <w:top w:val="nil"/>
        <w:left w:val="nil"/>
        <w:bottom w:val="nil"/>
        <w:right w:val="nil"/>
        <w:between w:val="nil"/>
      </w:pBdr>
      <w:tabs>
        <w:tab w:val="center" w:pos="4677"/>
        <w:tab w:val="right" w:pos="9355"/>
      </w:tabs>
      <w:jc w:val="center"/>
      <w:rPr>
        <w:color w:val="000000"/>
      </w:rPr>
    </w:pPr>
    <w:r>
      <w:rPr>
        <w:color w:val="000000"/>
      </w:rPr>
      <w:fldChar w:fldCharType="begin"/>
    </w:r>
    <w:r w:rsidR="009D70A9">
      <w:rPr>
        <w:color w:val="000000"/>
      </w:rPr>
      <w:instrText>PAGE</w:instrText>
    </w:r>
    <w:r>
      <w:rPr>
        <w:color w:val="000000"/>
      </w:rPr>
      <w:fldChar w:fldCharType="separate"/>
    </w:r>
    <w:r w:rsidR="00630B1F">
      <w:rPr>
        <w:noProof/>
        <w:color w:val="000000"/>
      </w:rPr>
      <w:t>20</w:t>
    </w:r>
    <w:r>
      <w:rPr>
        <w:color w:val="000000"/>
      </w:rPr>
      <w:fldChar w:fldCharType="end"/>
    </w:r>
  </w:p>
  <w:p w:rsidR="00D34E32" w:rsidRDefault="00D34E32">
    <w:pPr>
      <w:pStyle w:val="normal"/>
      <w:widowControl/>
      <w:pBdr>
        <w:top w:val="nil"/>
        <w:left w:val="nil"/>
        <w:bottom w:val="nil"/>
        <w:right w:val="nil"/>
        <w:between w:val="nil"/>
      </w:pBdr>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DA" w:rsidRDefault="00045FDA" w:rsidP="00D34E32">
      <w:r>
        <w:separator/>
      </w:r>
    </w:p>
  </w:footnote>
  <w:footnote w:type="continuationSeparator" w:id="1">
    <w:p w:rsidR="00045FDA" w:rsidRDefault="00045FDA" w:rsidP="00D34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97184"/>
    <w:multiLevelType w:val="multilevel"/>
    <w:tmpl w:val="5794469C"/>
    <w:lvl w:ilvl="0">
      <w:start w:val="1"/>
      <w:numFmt w:val="decimal"/>
      <w:lvlText w:val="%1."/>
      <w:lvlJc w:val="left"/>
      <w:pPr>
        <w:ind w:left="0" w:firstLine="0"/>
      </w:pPr>
      <w:rPr>
        <w:color w:val="000000"/>
        <w:sz w:val="30"/>
        <w:szCs w:val="30"/>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E32"/>
    <w:rsid w:val="00020950"/>
    <w:rsid w:val="00045FDA"/>
    <w:rsid w:val="00051FA5"/>
    <w:rsid w:val="000544BC"/>
    <w:rsid w:val="000B065F"/>
    <w:rsid w:val="000D6586"/>
    <w:rsid w:val="0024049E"/>
    <w:rsid w:val="002A10EF"/>
    <w:rsid w:val="00484C60"/>
    <w:rsid w:val="004C7985"/>
    <w:rsid w:val="00630B1F"/>
    <w:rsid w:val="00747C3E"/>
    <w:rsid w:val="00826144"/>
    <w:rsid w:val="008A2BF5"/>
    <w:rsid w:val="008E7AD0"/>
    <w:rsid w:val="009D70A9"/>
    <w:rsid w:val="00CC4E87"/>
    <w:rsid w:val="00D34E32"/>
    <w:rsid w:val="00D65C7E"/>
    <w:rsid w:val="00E049B0"/>
    <w:rsid w:val="00E76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586"/>
  </w:style>
  <w:style w:type="paragraph" w:styleId="1">
    <w:name w:val="heading 1"/>
    <w:basedOn w:val="normal"/>
    <w:next w:val="normal"/>
    <w:rsid w:val="00D34E32"/>
    <w:pPr>
      <w:keepNext/>
      <w:keepLines/>
      <w:spacing w:before="480" w:after="120"/>
      <w:outlineLvl w:val="0"/>
    </w:pPr>
    <w:rPr>
      <w:b/>
      <w:sz w:val="48"/>
      <w:szCs w:val="48"/>
    </w:rPr>
  </w:style>
  <w:style w:type="paragraph" w:styleId="2">
    <w:name w:val="heading 2"/>
    <w:basedOn w:val="normal"/>
    <w:next w:val="normal"/>
    <w:rsid w:val="00D34E32"/>
    <w:pPr>
      <w:keepNext/>
      <w:keepLines/>
      <w:spacing w:before="360" w:after="80"/>
      <w:outlineLvl w:val="1"/>
    </w:pPr>
    <w:rPr>
      <w:b/>
      <w:sz w:val="36"/>
      <w:szCs w:val="36"/>
    </w:rPr>
  </w:style>
  <w:style w:type="paragraph" w:styleId="3">
    <w:name w:val="heading 3"/>
    <w:basedOn w:val="normal"/>
    <w:next w:val="normal"/>
    <w:rsid w:val="00D34E32"/>
    <w:pPr>
      <w:keepNext/>
      <w:keepLines/>
      <w:spacing w:before="280" w:after="80"/>
      <w:outlineLvl w:val="2"/>
    </w:pPr>
    <w:rPr>
      <w:b/>
      <w:sz w:val="28"/>
      <w:szCs w:val="28"/>
    </w:rPr>
  </w:style>
  <w:style w:type="paragraph" w:styleId="4">
    <w:name w:val="heading 4"/>
    <w:basedOn w:val="normal"/>
    <w:next w:val="normal"/>
    <w:rsid w:val="00D34E32"/>
    <w:pPr>
      <w:keepNext/>
      <w:keepLines/>
      <w:spacing w:before="240" w:after="40"/>
      <w:outlineLvl w:val="3"/>
    </w:pPr>
    <w:rPr>
      <w:b/>
    </w:rPr>
  </w:style>
  <w:style w:type="paragraph" w:styleId="5">
    <w:name w:val="heading 5"/>
    <w:basedOn w:val="normal"/>
    <w:next w:val="normal"/>
    <w:rsid w:val="00D34E32"/>
    <w:pPr>
      <w:keepNext/>
      <w:keepLines/>
      <w:spacing w:before="220" w:after="40"/>
      <w:outlineLvl w:val="4"/>
    </w:pPr>
    <w:rPr>
      <w:b/>
      <w:sz w:val="22"/>
      <w:szCs w:val="22"/>
    </w:rPr>
  </w:style>
  <w:style w:type="paragraph" w:styleId="6">
    <w:name w:val="heading 6"/>
    <w:basedOn w:val="normal"/>
    <w:next w:val="normal"/>
    <w:rsid w:val="00D34E3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34E32"/>
  </w:style>
  <w:style w:type="table" w:customStyle="1" w:styleId="TableNormal">
    <w:name w:val="Table Normal"/>
    <w:rsid w:val="00D34E32"/>
    <w:tblPr>
      <w:tblCellMar>
        <w:top w:w="0" w:type="dxa"/>
        <w:left w:w="0" w:type="dxa"/>
        <w:bottom w:w="0" w:type="dxa"/>
        <w:right w:w="0" w:type="dxa"/>
      </w:tblCellMar>
    </w:tblPr>
  </w:style>
  <w:style w:type="paragraph" w:styleId="a3">
    <w:name w:val="Title"/>
    <w:basedOn w:val="normal"/>
    <w:next w:val="normal"/>
    <w:rsid w:val="00D34E32"/>
    <w:pPr>
      <w:keepNext/>
      <w:keepLines/>
      <w:spacing w:before="480" w:after="120"/>
    </w:pPr>
    <w:rPr>
      <w:b/>
      <w:sz w:val="72"/>
      <w:szCs w:val="72"/>
    </w:rPr>
  </w:style>
  <w:style w:type="paragraph" w:styleId="a4">
    <w:name w:val="Subtitle"/>
    <w:basedOn w:val="normal"/>
    <w:next w:val="normal"/>
    <w:rsid w:val="00D34E32"/>
    <w:pPr>
      <w:keepNext/>
      <w:keepLines/>
      <w:spacing w:before="360" w:after="80"/>
    </w:pPr>
    <w:rPr>
      <w:rFonts w:ascii="Georgia" w:eastAsia="Georgia" w:hAnsi="Georgia" w:cs="Georgia"/>
      <w:i/>
      <w:color w:val="666666"/>
      <w:sz w:val="48"/>
      <w:szCs w:val="48"/>
    </w:rPr>
  </w:style>
  <w:style w:type="table" w:customStyle="1" w:styleId="a5">
    <w:basedOn w:val="TableNormal"/>
    <w:rsid w:val="00D34E32"/>
    <w:tblPr>
      <w:tblStyleRowBandSize w:val="1"/>
      <w:tblStyleColBandSize w:val="1"/>
      <w:tblCellMar>
        <w:top w:w="0" w:type="dxa"/>
        <w:left w:w="0" w:type="dxa"/>
        <w:bottom w:w="0" w:type="dxa"/>
        <w:right w:w="0" w:type="dxa"/>
      </w:tblCellMar>
    </w:tblPr>
  </w:style>
  <w:style w:type="paragraph" w:customStyle="1" w:styleId="cap1">
    <w:name w:val="cap1"/>
    <w:basedOn w:val="a"/>
    <w:rsid w:val="00020950"/>
    <w:pPr>
      <w:widowControl/>
    </w:pPr>
    <w:rPr>
      <w:sz w:val="22"/>
      <w:szCs w:val="22"/>
    </w:rPr>
  </w:style>
  <w:style w:type="paragraph" w:customStyle="1" w:styleId="capu1">
    <w:name w:val="capu1"/>
    <w:basedOn w:val="a"/>
    <w:rsid w:val="00020950"/>
    <w:pPr>
      <w:widowControl/>
      <w:spacing w:after="120"/>
    </w:pPr>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5787</Words>
  <Characters>32991</Characters>
  <Application>Microsoft Office Word</Application>
  <DocSecurity>0</DocSecurity>
  <Lines>274</Lines>
  <Paragraphs>77</Paragraphs>
  <ScaleCrop>false</ScaleCrop>
  <Company/>
  <LinksUpToDate>false</LinksUpToDate>
  <CharactersWithSpaces>38701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dcterms:created xsi:type="dcterms:W3CDTF">2022-08-31T13:49:00Z</dcterms:created>
  <dcterms:modified xsi:type="dcterms:W3CDTF">2022-09-02T09:40:00Z</dcterms:modified>
</cp:coreProperties>
</file>